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11" w:rsidRDefault="001E085D" w:rsidP="00C054B5">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E085D">
        <w:rPr>
          <w:rFonts w:ascii="Times New Roman" w:eastAsia="SimSun" w:hAnsi="Times New Roman" w:cs="Times New Roman"/>
          <w:kern w:val="1"/>
          <w:sz w:val="28"/>
          <w:szCs w:val="28"/>
          <w:lang w:eastAsia="hi-IN" w:bidi="hi-IN"/>
        </w:rPr>
        <w:t xml:space="preserve">Отдел по обеспечению деятельности </w:t>
      </w:r>
    </w:p>
    <w:p w:rsidR="00B80203" w:rsidRPr="001E085D" w:rsidRDefault="001E085D" w:rsidP="00C054B5">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E085D">
        <w:rPr>
          <w:rFonts w:ascii="Times New Roman" w:eastAsia="SimSun" w:hAnsi="Times New Roman" w:cs="Times New Roman"/>
          <w:kern w:val="1"/>
          <w:sz w:val="28"/>
          <w:szCs w:val="28"/>
          <w:lang w:eastAsia="hi-IN" w:bidi="hi-IN"/>
        </w:rPr>
        <w:t xml:space="preserve">КДН и ЗП Правительства Курской области </w:t>
      </w:r>
    </w:p>
    <w:p w:rsidR="000B7086" w:rsidRPr="001E085D" w:rsidRDefault="000B7086" w:rsidP="00C054B5">
      <w:pPr>
        <w:widowControl w:val="0"/>
        <w:suppressAutoHyphens/>
        <w:spacing w:after="0" w:line="240" w:lineRule="auto"/>
        <w:jc w:val="center"/>
        <w:rPr>
          <w:rFonts w:ascii="Times New Roman" w:eastAsia="SimSun" w:hAnsi="Times New Roman" w:cs="Times New Roman"/>
          <w:kern w:val="1"/>
          <w:sz w:val="28"/>
          <w:szCs w:val="28"/>
          <w:lang w:eastAsia="hi-IN" w:bidi="hi-IN"/>
        </w:rPr>
      </w:pPr>
    </w:p>
    <w:p w:rsidR="004E1BE1" w:rsidRPr="003B6B2A" w:rsidRDefault="004E1BE1" w:rsidP="00C054B5">
      <w:pPr>
        <w:widowControl w:val="0"/>
        <w:suppressAutoHyphens/>
        <w:spacing w:after="0" w:line="240" w:lineRule="auto"/>
        <w:jc w:val="center"/>
        <w:rPr>
          <w:rFonts w:eastAsia="SimSun"/>
          <w:kern w:val="1"/>
          <w:sz w:val="28"/>
          <w:szCs w:val="28"/>
          <w:lang w:eastAsia="hi-IN" w:bidi="hi-IN"/>
        </w:rPr>
      </w:pPr>
    </w:p>
    <w:p w:rsidR="00B80203" w:rsidRPr="000A3B7D" w:rsidRDefault="00B80203" w:rsidP="00C054B5">
      <w:pPr>
        <w:widowControl w:val="0"/>
        <w:suppressAutoHyphens/>
        <w:spacing w:after="0" w:line="240" w:lineRule="auto"/>
        <w:jc w:val="center"/>
        <w:rPr>
          <w:rFonts w:eastAsia="SimSun"/>
          <w:b/>
          <w:kern w:val="1"/>
          <w:sz w:val="28"/>
          <w:szCs w:val="28"/>
          <w:lang w:eastAsia="hi-IN" w:bidi="hi-IN"/>
        </w:rPr>
      </w:pPr>
    </w:p>
    <w:p w:rsidR="00B80203" w:rsidRDefault="00B80203" w:rsidP="00C054B5">
      <w:pPr>
        <w:widowControl w:val="0"/>
        <w:suppressAutoHyphens/>
        <w:spacing w:after="0" w:line="240" w:lineRule="auto"/>
        <w:rPr>
          <w:rFonts w:eastAsia="SimSun"/>
          <w:b/>
          <w:kern w:val="1"/>
          <w:sz w:val="28"/>
          <w:szCs w:val="28"/>
          <w:lang w:eastAsia="hi-IN" w:bidi="hi-IN"/>
        </w:rPr>
      </w:pPr>
    </w:p>
    <w:p w:rsidR="00C054B5" w:rsidRDefault="00C054B5" w:rsidP="00C054B5">
      <w:pPr>
        <w:widowControl w:val="0"/>
        <w:suppressAutoHyphens/>
        <w:spacing w:after="0" w:line="240" w:lineRule="auto"/>
        <w:rPr>
          <w:rFonts w:eastAsia="SimSun"/>
          <w:b/>
          <w:kern w:val="1"/>
          <w:sz w:val="28"/>
          <w:szCs w:val="28"/>
          <w:lang w:eastAsia="hi-IN" w:bidi="hi-IN"/>
        </w:rPr>
      </w:pPr>
    </w:p>
    <w:p w:rsidR="00C054B5" w:rsidRDefault="00C054B5" w:rsidP="00C054B5">
      <w:pPr>
        <w:widowControl w:val="0"/>
        <w:suppressAutoHyphens/>
        <w:spacing w:after="0" w:line="240" w:lineRule="auto"/>
        <w:rPr>
          <w:rFonts w:eastAsia="SimSun"/>
          <w:b/>
          <w:kern w:val="1"/>
          <w:sz w:val="28"/>
          <w:szCs w:val="28"/>
          <w:lang w:eastAsia="hi-IN" w:bidi="hi-IN"/>
        </w:rPr>
      </w:pPr>
    </w:p>
    <w:p w:rsidR="00C054B5" w:rsidRDefault="00C054B5" w:rsidP="00C054B5">
      <w:pPr>
        <w:widowControl w:val="0"/>
        <w:suppressAutoHyphens/>
        <w:spacing w:after="0" w:line="240" w:lineRule="auto"/>
        <w:rPr>
          <w:rFonts w:eastAsia="SimSun"/>
          <w:b/>
          <w:kern w:val="1"/>
          <w:sz w:val="28"/>
          <w:szCs w:val="28"/>
          <w:lang w:eastAsia="hi-IN" w:bidi="hi-IN"/>
        </w:rPr>
      </w:pPr>
    </w:p>
    <w:p w:rsidR="001E085D" w:rsidRDefault="001E085D" w:rsidP="005B6C11">
      <w:pPr>
        <w:widowControl w:val="0"/>
        <w:suppressAutoHyphens/>
        <w:spacing w:after="0" w:line="240" w:lineRule="auto"/>
        <w:rPr>
          <w:rFonts w:eastAsia="SimSun"/>
          <w:b/>
          <w:kern w:val="1"/>
          <w:sz w:val="28"/>
          <w:szCs w:val="28"/>
          <w:lang w:eastAsia="hi-IN" w:bidi="hi-IN"/>
        </w:rPr>
      </w:pPr>
    </w:p>
    <w:p w:rsidR="001E085D" w:rsidRDefault="001E085D" w:rsidP="005B6C11">
      <w:pPr>
        <w:widowControl w:val="0"/>
        <w:suppressAutoHyphens/>
        <w:spacing w:after="0" w:line="240" w:lineRule="auto"/>
        <w:rPr>
          <w:rFonts w:eastAsia="SimSun"/>
          <w:b/>
          <w:kern w:val="1"/>
          <w:sz w:val="28"/>
          <w:szCs w:val="28"/>
          <w:lang w:eastAsia="hi-IN" w:bidi="hi-IN"/>
        </w:rPr>
      </w:pPr>
    </w:p>
    <w:p w:rsidR="001E085D" w:rsidRPr="000A3B7D" w:rsidRDefault="001E085D" w:rsidP="005B6C11">
      <w:pPr>
        <w:widowControl w:val="0"/>
        <w:suppressAutoHyphens/>
        <w:spacing w:after="0" w:line="240" w:lineRule="auto"/>
        <w:rPr>
          <w:rFonts w:eastAsia="SimSun"/>
          <w:b/>
          <w:kern w:val="1"/>
          <w:sz w:val="28"/>
          <w:szCs w:val="28"/>
          <w:lang w:eastAsia="hi-IN" w:bidi="hi-IN"/>
        </w:rPr>
      </w:pPr>
    </w:p>
    <w:p w:rsidR="00B80203" w:rsidRPr="00C054B5" w:rsidRDefault="00C054B5" w:rsidP="00C054B5">
      <w:pPr>
        <w:spacing w:after="0" w:line="240" w:lineRule="auto"/>
        <w:jc w:val="center"/>
        <w:rPr>
          <w:rFonts w:ascii="Times New Roman" w:hAnsi="Times New Roman" w:cs="Times New Roman"/>
          <w:b/>
          <w:sz w:val="32"/>
          <w:szCs w:val="32"/>
        </w:rPr>
      </w:pPr>
      <w:r w:rsidRPr="00C054B5">
        <w:rPr>
          <w:rFonts w:ascii="Times New Roman" w:hAnsi="Times New Roman" w:cs="Times New Roman"/>
          <w:b/>
          <w:sz w:val="32"/>
          <w:szCs w:val="32"/>
        </w:rPr>
        <w:t>«Методические рекомендации  </w:t>
      </w:r>
      <w:r w:rsidR="00B80203" w:rsidRPr="00C054B5">
        <w:rPr>
          <w:rFonts w:ascii="Times New Roman" w:hAnsi="Times New Roman" w:cs="Times New Roman"/>
          <w:b/>
          <w:sz w:val="32"/>
          <w:szCs w:val="32"/>
        </w:rPr>
        <w:t>по профилактике распространения среди несовершеннолетних и молодежи криминальных субкультур, экстремистских и антиобщественных идей</w:t>
      </w:r>
      <w:r>
        <w:rPr>
          <w:rFonts w:ascii="Times New Roman" w:hAnsi="Times New Roman" w:cs="Times New Roman"/>
          <w:b/>
          <w:sz w:val="32"/>
          <w:szCs w:val="32"/>
        </w:rPr>
        <w:t>»</w:t>
      </w:r>
    </w:p>
    <w:p w:rsidR="00B80203" w:rsidRDefault="00B80203" w:rsidP="00C054B5">
      <w:pPr>
        <w:widowControl w:val="0"/>
        <w:suppressAutoHyphens/>
        <w:spacing w:after="0" w:line="240" w:lineRule="auto"/>
        <w:jc w:val="center"/>
        <w:rPr>
          <w:rFonts w:eastAsia="SimSun"/>
          <w:b/>
          <w:kern w:val="1"/>
          <w:sz w:val="28"/>
          <w:szCs w:val="28"/>
          <w:lang w:eastAsia="hi-IN" w:bidi="hi-IN"/>
        </w:rPr>
      </w:pPr>
    </w:p>
    <w:p w:rsidR="00B80203" w:rsidRPr="00C054B5" w:rsidRDefault="00C054B5" w:rsidP="00C054B5">
      <w:pPr>
        <w:widowControl w:val="0"/>
        <w:suppressAutoHyphens/>
        <w:spacing w:after="0" w:line="240" w:lineRule="auto"/>
        <w:jc w:val="center"/>
        <w:rPr>
          <w:rFonts w:eastAsia="SimSun"/>
          <w:kern w:val="1"/>
          <w:sz w:val="24"/>
          <w:szCs w:val="24"/>
          <w:lang w:eastAsia="hi-IN" w:bidi="hi-IN"/>
        </w:rPr>
      </w:pPr>
      <w:r w:rsidRPr="00C054B5">
        <w:rPr>
          <w:rFonts w:ascii="Times New Roman" w:hAnsi="Times New Roman" w:cs="Times New Roman"/>
          <w:b/>
          <w:sz w:val="24"/>
          <w:szCs w:val="24"/>
        </w:rPr>
        <w:t>(для специалистов органов и учреждений системы профилактики безнадзорности и правонарушений несовершеннолетних Курской области)</w:t>
      </w:r>
    </w:p>
    <w:p w:rsidR="00B80203" w:rsidRPr="00C054B5" w:rsidRDefault="00B80203" w:rsidP="00C054B5">
      <w:pPr>
        <w:widowControl w:val="0"/>
        <w:suppressAutoHyphens/>
        <w:spacing w:after="0" w:line="240" w:lineRule="auto"/>
        <w:jc w:val="center"/>
        <w:rPr>
          <w:rFonts w:eastAsia="SimSun"/>
          <w:kern w:val="1"/>
          <w:sz w:val="24"/>
          <w:szCs w:val="24"/>
          <w:lang w:eastAsia="hi-IN" w:bidi="hi-IN"/>
        </w:rPr>
      </w:pPr>
    </w:p>
    <w:p w:rsidR="00B80203" w:rsidRPr="00C054B5" w:rsidRDefault="00B80203" w:rsidP="00C054B5">
      <w:pPr>
        <w:widowControl w:val="0"/>
        <w:suppressAutoHyphens/>
        <w:spacing w:after="0" w:line="240" w:lineRule="auto"/>
        <w:jc w:val="center"/>
        <w:rPr>
          <w:rFonts w:eastAsia="SimSun"/>
          <w:kern w:val="1"/>
          <w:sz w:val="24"/>
          <w:szCs w:val="24"/>
          <w:lang w:eastAsia="hi-IN" w:bidi="hi-IN"/>
        </w:rPr>
      </w:pPr>
    </w:p>
    <w:p w:rsidR="00B80203" w:rsidRPr="00C054B5" w:rsidRDefault="00B80203" w:rsidP="00C054B5">
      <w:pPr>
        <w:widowControl w:val="0"/>
        <w:suppressAutoHyphens/>
        <w:spacing w:after="0" w:line="240" w:lineRule="auto"/>
        <w:jc w:val="center"/>
        <w:rPr>
          <w:rFonts w:eastAsia="SimSun"/>
          <w:kern w:val="1"/>
          <w:sz w:val="24"/>
          <w:szCs w:val="24"/>
          <w:lang w:eastAsia="hi-IN" w:bidi="hi-IN"/>
        </w:rPr>
      </w:pPr>
    </w:p>
    <w:p w:rsidR="00B80203" w:rsidRPr="000A3B7D" w:rsidRDefault="00B80203" w:rsidP="005B6C11">
      <w:pPr>
        <w:widowControl w:val="0"/>
        <w:suppressAutoHyphens/>
        <w:spacing w:after="0" w:line="240" w:lineRule="auto"/>
        <w:ind w:firstLine="567"/>
        <w:jc w:val="center"/>
        <w:rPr>
          <w:rFonts w:eastAsia="SimSun"/>
          <w:kern w:val="1"/>
          <w:sz w:val="28"/>
          <w:szCs w:val="28"/>
          <w:lang w:eastAsia="hi-IN" w:bidi="hi-IN"/>
        </w:rPr>
      </w:pPr>
    </w:p>
    <w:p w:rsidR="00B80203" w:rsidRPr="000A3B7D" w:rsidRDefault="00B80203" w:rsidP="005B6C11">
      <w:pPr>
        <w:widowControl w:val="0"/>
        <w:suppressAutoHyphens/>
        <w:spacing w:after="0" w:line="240" w:lineRule="auto"/>
        <w:ind w:firstLine="567"/>
        <w:jc w:val="center"/>
        <w:rPr>
          <w:rFonts w:eastAsia="SimSun"/>
          <w:kern w:val="1"/>
          <w:sz w:val="28"/>
          <w:szCs w:val="28"/>
          <w:lang w:eastAsia="hi-IN" w:bidi="hi-IN"/>
        </w:rPr>
      </w:pPr>
    </w:p>
    <w:p w:rsidR="00B80203" w:rsidRDefault="00B80203" w:rsidP="005B6C11">
      <w:pPr>
        <w:widowControl w:val="0"/>
        <w:suppressAutoHyphens/>
        <w:spacing w:after="0" w:line="240" w:lineRule="auto"/>
        <w:ind w:firstLine="567"/>
        <w:jc w:val="center"/>
        <w:rPr>
          <w:rFonts w:eastAsia="SimSun"/>
          <w:kern w:val="1"/>
          <w:sz w:val="28"/>
          <w:szCs w:val="28"/>
          <w:lang w:eastAsia="hi-IN" w:bidi="hi-IN"/>
        </w:rPr>
      </w:pPr>
    </w:p>
    <w:p w:rsidR="009E3C79" w:rsidRPr="000A3B7D" w:rsidRDefault="009E3C79" w:rsidP="005B6C11">
      <w:pPr>
        <w:widowControl w:val="0"/>
        <w:suppressAutoHyphens/>
        <w:spacing w:after="0" w:line="240" w:lineRule="auto"/>
        <w:ind w:firstLine="567"/>
        <w:jc w:val="center"/>
        <w:rPr>
          <w:rFonts w:eastAsia="SimSun"/>
          <w:kern w:val="1"/>
          <w:sz w:val="28"/>
          <w:szCs w:val="28"/>
          <w:lang w:eastAsia="hi-IN" w:bidi="hi-IN"/>
        </w:rPr>
      </w:pPr>
    </w:p>
    <w:p w:rsidR="00B80203" w:rsidRPr="000A3B7D" w:rsidRDefault="00B80203" w:rsidP="005B6C11">
      <w:pPr>
        <w:widowControl w:val="0"/>
        <w:suppressAutoHyphens/>
        <w:spacing w:after="0" w:line="240" w:lineRule="auto"/>
        <w:ind w:firstLine="567"/>
        <w:jc w:val="center"/>
        <w:rPr>
          <w:rFonts w:eastAsia="SimSun"/>
          <w:kern w:val="1"/>
          <w:sz w:val="28"/>
          <w:szCs w:val="28"/>
          <w:lang w:eastAsia="hi-IN" w:bidi="hi-IN"/>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1E085D" w:rsidRDefault="001E085D"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C054B5" w:rsidP="005B6C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 год</w:t>
      </w: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5B6C11" w:rsidRDefault="005B6C11" w:rsidP="005B6C11">
      <w:pPr>
        <w:spacing w:after="0" w:line="240" w:lineRule="auto"/>
        <w:jc w:val="center"/>
        <w:rPr>
          <w:rFonts w:ascii="Times New Roman" w:hAnsi="Times New Roman" w:cs="Times New Roman"/>
          <w:b/>
          <w:sz w:val="28"/>
          <w:szCs w:val="28"/>
        </w:rPr>
      </w:pPr>
    </w:p>
    <w:p w:rsidR="0006513F" w:rsidRPr="00C811DF" w:rsidRDefault="004E4B33" w:rsidP="005B6C11">
      <w:pPr>
        <w:spacing w:after="0" w:line="240" w:lineRule="auto"/>
        <w:jc w:val="center"/>
        <w:rPr>
          <w:rFonts w:ascii="Times New Roman" w:hAnsi="Times New Roman" w:cs="Times New Roman"/>
          <w:b/>
          <w:sz w:val="28"/>
          <w:szCs w:val="28"/>
        </w:rPr>
      </w:pPr>
      <w:bookmarkStart w:id="0" w:name="_GoBack"/>
      <w:bookmarkEnd w:id="0"/>
      <w:r w:rsidRPr="00C811DF">
        <w:rPr>
          <w:rFonts w:ascii="Times New Roman" w:hAnsi="Times New Roman" w:cs="Times New Roman"/>
          <w:b/>
          <w:sz w:val="28"/>
          <w:szCs w:val="28"/>
        </w:rPr>
        <w:lastRenderedPageBreak/>
        <w:t>Методические рекомендации</w:t>
      </w:r>
    </w:p>
    <w:p w:rsidR="004E1BE1" w:rsidRDefault="00342601" w:rsidP="005B6C11">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п</w:t>
      </w:r>
      <w:r w:rsidR="004E4B33" w:rsidRPr="00C811DF">
        <w:rPr>
          <w:rFonts w:ascii="Times New Roman" w:hAnsi="Times New Roman" w:cs="Times New Roman"/>
          <w:b/>
          <w:sz w:val="28"/>
          <w:szCs w:val="28"/>
        </w:rPr>
        <w:t>о профилактике ра</w:t>
      </w:r>
      <w:r w:rsidR="009526AC" w:rsidRPr="00C811DF">
        <w:rPr>
          <w:rFonts w:ascii="Times New Roman" w:hAnsi="Times New Roman" w:cs="Times New Roman"/>
          <w:b/>
          <w:sz w:val="28"/>
          <w:szCs w:val="28"/>
        </w:rPr>
        <w:t>спространения среди несовершеннолетних</w:t>
      </w:r>
      <w:r w:rsidR="00DC2425" w:rsidRPr="00C811DF">
        <w:rPr>
          <w:rFonts w:ascii="Times New Roman" w:hAnsi="Times New Roman" w:cs="Times New Roman"/>
          <w:b/>
          <w:sz w:val="28"/>
          <w:szCs w:val="28"/>
        </w:rPr>
        <w:t xml:space="preserve"> </w:t>
      </w:r>
    </w:p>
    <w:p w:rsidR="004E1BE1" w:rsidRDefault="00C832CF" w:rsidP="005B6C11">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 xml:space="preserve">и молодежи криминальных субкультур, </w:t>
      </w:r>
      <w:r w:rsidR="00342601" w:rsidRPr="00C811DF">
        <w:rPr>
          <w:rFonts w:ascii="Times New Roman" w:hAnsi="Times New Roman" w:cs="Times New Roman"/>
          <w:b/>
          <w:sz w:val="28"/>
          <w:szCs w:val="28"/>
        </w:rPr>
        <w:t>экстремистских</w:t>
      </w:r>
      <w:r w:rsidRPr="00C811DF">
        <w:rPr>
          <w:rFonts w:ascii="Times New Roman" w:hAnsi="Times New Roman" w:cs="Times New Roman"/>
          <w:b/>
          <w:sz w:val="28"/>
          <w:szCs w:val="28"/>
        </w:rPr>
        <w:t xml:space="preserve"> </w:t>
      </w:r>
    </w:p>
    <w:p w:rsidR="00835FF8" w:rsidRPr="00C811DF" w:rsidRDefault="00C832CF" w:rsidP="005B6C11">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и</w:t>
      </w:r>
      <w:r w:rsidR="00DC2425" w:rsidRPr="00C811DF">
        <w:rPr>
          <w:rFonts w:ascii="Times New Roman" w:hAnsi="Times New Roman" w:cs="Times New Roman"/>
          <w:b/>
          <w:sz w:val="28"/>
          <w:szCs w:val="28"/>
        </w:rPr>
        <w:t xml:space="preserve"> </w:t>
      </w:r>
      <w:r w:rsidR="004E4B33" w:rsidRPr="00C811DF">
        <w:rPr>
          <w:rFonts w:ascii="Times New Roman" w:hAnsi="Times New Roman" w:cs="Times New Roman"/>
          <w:b/>
          <w:sz w:val="28"/>
          <w:szCs w:val="28"/>
        </w:rPr>
        <w:t>антио</w:t>
      </w:r>
      <w:r w:rsidR="00342601" w:rsidRPr="00C811DF">
        <w:rPr>
          <w:rFonts w:ascii="Times New Roman" w:hAnsi="Times New Roman" w:cs="Times New Roman"/>
          <w:b/>
          <w:sz w:val="28"/>
          <w:szCs w:val="28"/>
        </w:rPr>
        <w:t>бщественных идей</w:t>
      </w:r>
      <w:r w:rsidRPr="00C811DF">
        <w:rPr>
          <w:rFonts w:ascii="Times New Roman" w:hAnsi="Times New Roman" w:cs="Times New Roman"/>
          <w:b/>
          <w:sz w:val="28"/>
          <w:szCs w:val="28"/>
        </w:rPr>
        <w:t xml:space="preserve"> </w:t>
      </w:r>
    </w:p>
    <w:p w:rsidR="00835FF8" w:rsidRPr="00C811DF" w:rsidRDefault="00835FF8" w:rsidP="005B6C11">
      <w:pPr>
        <w:spacing w:after="0" w:line="240" w:lineRule="auto"/>
        <w:jc w:val="both"/>
        <w:rPr>
          <w:rFonts w:ascii="Times New Roman" w:hAnsi="Times New Roman" w:cs="Times New Roman"/>
          <w:sz w:val="28"/>
          <w:szCs w:val="28"/>
        </w:rPr>
      </w:pPr>
    </w:p>
    <w:p w:rsidR="00F120B5" w:rsidRPr="00C811DF" w:rsidRDefault="00F120B5" w:rsidP="005B6C11">
      <w:pPr>
        <w:spacing w:after="0" w:line="240" w:lineRule="auto"/>
        <w:jc w:val="both"/>
        <w:rPr>
          <w:rFonts w:ascii="Times New Roman" w:hAnsi="Times New Roman" w:cs="Times New Roman"/>
          <w:sz w:val="28"/>
          <w:szCs w:val="28"/>
        </w:rPr>
      </w:pPr>
    </w:p>
    <w:p w:rsidR="00BB55B3" w:rsidRPr="00C811DF" w:rsidRDefault="005969F5" w:rsidP="005B6C11">
      <w:pPr>
        <w:pStyle w:val="a3"/>
        <w:numPr>
          <w:ilvl w:val="0"/>
          <w:numId w:val="10"/>
        </w:numPr>
        <w:spacing w:after="0" w:line="240" w:lineRule="auto"/>
        <w:ind w:left="0" w:firstLine="0"/>
        <w:jc w:val="center"/>
        <w:rPr>
          <w:rFonts w:ascii="Times New Roman" w:hAnsi="Times New Roman" w:cs="Times New Roman"/>
          <w:b/>
          <w:i/>
          <w:sz w:val="28"/>
          <w:szCs w:val="28"/>
        </w:rPr>
      </w:pPr>
      <w:r w:rsidRPr="00C811DF">
        <w:rPr>
          <w:rFonts w:ascii="Times New Roman" w:hAnsi="Times New Roman" w:cs="Times New Roman"/>
          <w:b/>
          <w:i/>
          <w:sz w:val="28"/>
          <w:szCs w:val="28"/>
        </w:rPr>
        <w:t>Н</w:t>
      </w:r>
      <w:r w:rsidR="00946436" w:rsidRPr="00C811DF">
        <w:rPr>
          <w:rFonts w:ascii="Times New Roman" w:hAnsi="Times New Roman" w:cs="Times New Roman"/>
          <w:b/>
          <w:i/>
          <w:sz w:val="28"/>
          <w:szCs w:val="28"/>
        </w:rPr>
        <w:t xml:space="preserve">ормативные правовые акты и основные </w:t>
      </w:r>
      <w:r w:rsidR="00BB55B3" w:rsidRPr="00C811DF">
        <w:rPr>
          <w:rFonts w:ascii="Times New Roman" w:hAnsi="Times New Roman" w:cs="Times New Roman"/>
          <w:b/>
          <w:i/>
          <w:sz w:val="28"/>
          <w:szCs w:val="28"/>
        </w:rPr>
        <w:t>понятия, необходимые для осуществления работы по профилактике р</w:t>
      </w:r>
      <w:r w:rsidR="00164EF7" w:rsidRPr="00C811DF">
        <w:rPr>
          <w:rFonts w:ascii="Times New Roman" w:hAnsi="Times New Roman" w:cs="Times New Roman"/>
          <w:b/>
          <w:i/>
          <w:sz w:val="28"/>
          <w:szCs w:val="28"/>
        </w:rPr>
        <w:t>аспространения экстремистских</w:t>
      </w:r>
      <w:r w:rsidR="00835FF8" w:rsidRPr="00C811DF">
        <w:rPr>
          <w:rFonts w:ascii="Times New Roman" w:hAnsi="Times New Roman" w:cs="Times New Roman"/>
          <w:b/>
          <w:i/>
          <w:sz w:val="28"/>
          <w:szCs w:val="28"/>
        </w:rPr>
        <w:t xml:space="preserve"> и</w:t>
      </w:r>
      <w:r w:rsidR="00164EF7" w:rsidRPr="00C811DF">
        <w:rPr>
          <w:rFonts w:ascii="Times New Roman" w:hAnsi="Times New Roman" w:cs="Times New Roman"/>
          <w:b/>
          <w:i/>
          <w:sz w:val="28"/>
          <w:szCs w:val="28"/>
        </w:rPr>
        <w:t xml:space="preserve"> </w:t>
      </w:r>
      <w:r w:rsidR="00BB55B3" w:rsidRPr="00C811DF">
        <w:rPr>
          <w:rFonts w:ascii="Times New Roman" w:hAnsi="Times New Roman" w:cs="Times New Roman"/>
          <w:b/>
          <w:i/>
          <w:sz w:val="28"/>
          <w:szCs w:val="28"/>
        </w:rPr>
        <w:t>антиобщественных идей</w:t>
      </w:r>
    </w:p>
    <w:p w:rsidR="00253AA8" w:rsidRPr="00C811DF" w:rsidRDefault="00253AA8" w:rsidP="005B6C11">
      <w:pPr>
        <w:spacing w:after="0" w:line="240" w:lineRule="auto"/>
        <w:rPr>
          <w:rFonts w:ascii="Times New Roman" w:hAnsi="Times New Roman" w:cs="Times New Roman"/>
          <w:b/>
          <w:i/>
          <w:sz w:val="28"/>
          <w:szCs w:val="28"/>
        </w:rPr>
      </w:pPr>
    </w:p>
    <w:p w:rsidR="00BB55B3" w:rsidRPr="00C811DF" w:rsidRDefault="00BB55B3" w:rsidP="005B6C11">
      <w:pPr>
        <w:spacing w:after="0" w:line="240" w:lineRule="auto"/>
        <w:ind w:firstLine="567"/>
        <w:jc w:val="both"/>
        <w:rPr>
          <w:rFonts w:ascii="Times New Roman" w:hAnsi="Times New Roman" w:cs="Times New Roman"/>
          <w:sz w:val="28"/>
          <w:szCs w:val="28"/>
        </w:rPr>
      </w:pPr>
      <w:r w:rsidRPr="00C811DF">
        <w:rPr>
          <w:rFonts w:ascii="Times New Roman" w:hAnsi="Times New Roman" w:cs="Times New Roman"/>
          <w:sz w:val="28"/>
          <w:szCs w:val="28"/>
        </w:rPr>
        <w:t>Эффективность работы по профилактике р</w:t>
      </w:r>
      <w:r w:rsidR="00EA6F3B" w:rsidRPr="00C811DF">
        <w:rPr>
          <w:rFonts w:ascii="Times New Roman" w:hAnsi="Times New Roman" w:cs="Times New Roman"/>
          <w:sz w:val="28"/>
          <w:szCs w:val="28"/>
        </w:rPr>
        <w:t xml:space="preserve">аспространения </w:t>
      </w:r>
      <w:r w:rsidR="00AE16C0" w:rsidRPr="00C811DF">
        <w:rPr>
          <w:rFonts w:ascii="Times New Roman" w:hAnsi="Times New Roman" w:cs="Times New Roman"/>
          <w:sz w:val="28"/>
          <w:szCs w:val="28"/>
        </w:rPr>
        <w:t xml:space="preserve">криминальных субкультур, экстремистских и антиобщественных идей, во многом </w:t>
      </w:r>
      <w:r w:rsidRPr="00C811DF">
        <w:rPr>
          <w:rFonts w:ascii="Times New Roman" w:hAnsi="Times New Roman" w:cs="Times New Roman"/>
          <w:sz w:val="28"/>
          <w:szCs w:val="28"/>
        </w:rPr>
        <w:t>зависит от ясного и правильного понимания эт</w:t>
      </w:r>
      <w:r w:rsidR="00EA6F3B" w:rsidRPr="00C811DF">
        <w:rPr>
          <w:rFonts w:ascii="Times New Roman" w:hAnsi="Times New Roman" w:cs="Times New Roman"/>
          <w:sz w:val="28"/>
          <w:szCs w:val="28"/>
        </w:rPr>
        <w:t>их</w:t>
      </w:r>
      <w:r w:rsidRPr="00C811DF">
        <w:rPr>
          <w:rFonts w:ascii="Times New Roman" w:hAnsi="Times New Roman" w:cs="Times New Roman"/>
          <w:sz w:val="28"/>
          <w:szCs w:val="28"/>
        </w:rPr>
        <w:t xml:space="preserve"> сложн</w:t>
      </w:r>
      <w:r w:rsidR="00EA6F3B" w:rsidRPr="00C811DF">
        <w:rPr>
          <w:rFonts w:ascii="Times New Roman" w:hAnsi="Times New Roman" w:cs="Times New Roman"/>
          <w:sz w:val="28"/>
          <w:szCs w:val="28"/>
        </w:rPr>
        <w:t xml:space="preserve">ых </w:t>
      </w:r>
      <w:r w:rsidRPr="00C811DF">
        <w:rPr>
          <w:rFonts w:ascii="Times New Roman" w:hAnsi="Times New Roman" w:cs="Times New Roman"/>
          <w:sz w:val="28"/>
          <w:szCs w:val="28"/>
        </w:rPr>
        <w:t>общественн</w:t>
      </w:r>
      <w:r w:rsidR="00EA6F3B" w:rsidRPr="00C811DF">
        <w:rPr>
          <w:rFonts w:ascii="Times New Roman" w:hAnsi="Times New Roman" w:cs="Times New Roman"/>
          <w:sz w:val="28"/>
          <w:szCs w:val="28"/>
        </w:rPr>
        <w:t>ых</w:t>
      </w:r>
      <w:r w:rsidRPr="00C811DF">
        <w:rPr>
          <w:rFonts w:ascii="Times New Roman" w:hAnsi="Times New Roman" w:cs="Times New Roman"/>
          <w:sz w:val="28"/>
          <w:szCs w:val="28"/>
        </w:rPr>
        <w:t xml:space="preserve"> явлени</w:t>
      </w:r>
      <w:r w:rsidR="00EA6F3B" w:rsidRPr="00C811DF">
        <w:rPr>
          <w:rFonts w:ascii="Times New Roman" w:hAnsi="Times New Roman" w:cs="Times New Roman"/>
          <w:sz w:val="28"/>
          <w:szCs w:val="28"/>
        </w:rPr>
        <w:t>й</w:t>
      </w:r>
      <w:r w:rsidRPr="00C811DF">
        <w:rPr>
          <w:rFonts w:ascii="Times New Roman" w:hAnsi="Times New Roman" w:cs="Times New Roman"/>
          <w:sz w:val="28"/>
          <w:szCs w:val="28"/>
        </w:rPr>
        <w:t xml:space="preserve">. Понятие «экстремизм» </w:t>
      </w:r>
      <w:r w:rsidR="009B3FE2" w:rsidRPr="00C811DF">
        <w:rPr>
          <w:rFonts w:ascii="Times New Roman" w:hAnsi="Times New Roman" w:cs="Times New Roman"/>
          <w:sz w:val="28"/>
          <w:szCs w:val="28"/>
        </w:rPr>
        <w:t xml:space="preserve">встречается в ряде </w:t>
      </w:r>
      <w:r w:rsidRPr="00C811DF">
        <w:rPr>
          <w:rFonts w:ascii="Times New Roman" w:hAnsi="Times New Roman" w:cs="Times New Roman"/>
          <w:sz w:val="28"/>
          <w:szCs w:val="28"/>
        </w:rPr>
        <w:t>нормативных правовых акт</w:t>
      </w:r>
      <w:r w:rsidR="009B3FE2" w:rsidRPr="00C811DF">
        <w:rPr>
          <w:rFonts w:ascii="Times New Roman" w:hAnsi="Times New Roman" w:cs="Times New Roman"/>
          <w:sz w:val="28"/>
          <w:szCs w:val="28"/>
        </w:rPr>
        <w:t>ов Российской Федерации</w:t>
      </w:r>
      <w:r w:rsidRPr="00C811DF">
        <w:rPr>
          <w:rFonts w:ascii="Times New Roman" w:hAnsi="Times New Roman" w:cs="Times New Roman"/>
          <w:sz w:val="28"/>
          <w:szCs w:val="28"/>
        </w:rPr>
        <w:t>, в числе которых:</w:t>
      </w:r>
    </w:p>
    <w:p w:rsidR="00960B21" w:rsidRDefault="00BB55B3" w:rsidP="005B6C11">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C811DF">
        <w:rPr>
          <w:rFonts w:ascii="Times New Roman" w:hAnsi="Times New Roman" w:cs="Times New Roman"/>
          <w:sz w:val="28"/>
          <w:szCs w:val="28"/>
        </w:rPr>
        <w:t>К</w:t>
      </w:r>
      <w:r w:rsidR="00960B21">
        <w:rPr>
          <w:rFonts w:ascii="Times New Roman" w:hAnsi="Times New Roman" w:cs="Times New Roman"/>
          <w:sz w:val="28"/>
          <w:szCs w:val="28"/>
        </w:rPr>
        <w:t>онституция Российской Федерации;</w:t>
      </w:r>
    </w:p>
    <w:p w:rsidR="007B2DF1" w:rsidRPr="00960B21" w:rsidRDefault="00B921AB" w:rsidP="005B6C11">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pacing w:val="-6"/>
          <w:sz w:val="28"/>
          <w:szCs w:val="28"/>
        </w:rPr>
        <w:t>Федеральный закон от 24 июн</w:t>
      </w:r>
      <w:r w:rsidR="007B2DF1" w:rsidRPr="00960B2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p>
    <w:p w:rsidR="00BB55B3" w:rsidRPr="00C811DF" w:rsidRDefault="00BB55B3" w:rsidP="005B6C11">
      <w:pPr>
        <w:pStyle w:val="a3"/>
        <w:numPr>
          <w:ilvl w:val="0"/>
          <w:numId w:val="1"/>
        </w:numPr>
        <w:tabs>
          <w:tab w:val="left" w:pos="0"/>
        </w:tabs>
        <w:spacing w:after="0" w:line="240" w:lineRule="auto"/>
        <w:ind w:left="0"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Федеральный закон от 25 июля 2002 года № 114-ФЗ </w:t>
      </w:r>
      <w:r w:rsidR="000A62AE">
        <w:rPr>
          <w:rFonts w:ascii="Times New Roman" w:hAnsi="Times New Roman" w:cs="Times New Roman"/>
          <w:sz w:val="28"/>
          <w:szCs w:val="28"/>
        </w:rPr>
        <w:br/>
      </w:r>
      <w:r w:rsidRPr="00C811DF">
        <w:rPr>
          <w:rFonts w:ascii="Times New Roman" w:hAnsi="Times New Roman" w:cs="Times New Roman"/>
          <w:sz w:val="28"/>
          <w:szCs w:val="28"/>
        </w:rPr>
        <w:t>«О противодействии экстремистской деятельности»;</w:t>
      </w:r>
    </w:p>
    <w:p w:rsidR="005B6C11" w:rsidRPr="005B6C11" w:rsidRDefault="00C01B4E" w:rsidP="005B6C11">
      <w:pPr>
        <w:pStyle w:val="a3"/>
        <w:numPr>
          <w:ilvl w:val="0"/>
          <w:numId w:val="1"/>
        </w:numPr>
        <w:tabs>
          <w:tab w:val="left" w:pos="0"/>
        </w:tabs>
        <w:spacing w:after="0" w:line="240" w:lineRule="auto"/>
        <w:ind w:left="0" w:firstLine="851"/>
        <w:jc w:val="both"/>
        <w:rPr>
          <w:rFonts w:ascii="Times New Roman" w:hAnsi="Times New Roman" w:cs="Times New Roman"/>
          <w:spacing w:val="-7"/>
          <w:sz w:val="28"/>
          <w:szCs w:val="28"/>
        </w:rPr>
      </w:pPr>
      <w:r>
        <w:rPr>
          <w:rFonts w:ascii="Times New Roman" w:hAnsi="Times New Roman" w:cs="Times New Roman"/>
          <w:color w:val="000000"/>
          <w:spacing w:val="-7"/>
          <w:sz w:val="28"/>
          <w:szCs w:val="28"/>
        </w:rPr>
        <w:t>П</w:t>
      </w:r>
      <w:r w:rsidR="008C65B2" w:rsidRPr="00C811DF">
        <w:rPr>
          <w:rFonts w:ascii="Times New Roman" w:hAnsi="Times New Roman" w:cs="Times New Roman"/>
          <w:color w:val="000000"/>
          <w:spacing w:val="-7"/>
          <w:sz w:val="28"/>
          <w:szCs w:val="28"/>
        </w:rPr>
        <w:t>остановление Правительства Российской Федерации о</w:t>
      </w:r>
      <w:r w:rsidR="00B55C1D" w:rsidRPr="00C811DF">
        <w:rPr>
          <w:rFonts w:ascii="Times New Roman" w:hAnsi="Times New Roman" w:cs="Times New Roman"/>
          <w:color w:val="000000"/>
          <w:spacing w:val="-7"/>
          <w:sz w:val="28"/>
          <w:szCs w:val="28"/>
        </w:rPr>
        <w:t>т</w:t>
      </w:r>
      <w:r w:rsidR="008C65B2" w:rsidRPr="00C811DF">
        <w:rPr>
          <w:rFonts w:ascii="Times New Roman" w:hAnsi="Times New Roman" w:cs="Times New Roman"/>
          <w:color w:val="000000"/>
          <w:spacing w:val="-7"/>
          <w:sz w:val="28"/>
          <w:szCs w:val="28"/>
        </w:rPr>
        <w:t xml:space="preserve"> </w:t>
      </w:r>
      <w:r w:rsidR="006A6BED" w:rsidRPr="00C811DF">
        <w:rPr>
          <w:rFonts w:ascii="Times New Roman" w:hAnsi="Times New Roman" w:cs="Times New Roman"/>
          <w:color w:val="000000"/>
          <w:spacing w:val="-7"/>
          <w:sz w:val="28"/>
          <w:szCs w:val="28"/>
        </w:rPr>
        <w:t>0</w:t>
      </w:r>
      <w:r w:rsidR="00B55C1D" w:rsidRPr="00C811DF">
        <w:rPr>
          <w:rFonts w:ascii="Times New Roman" w:hAnsi="Times New Roman" w:cs="Times New Roman"/>
          <w:color w:val="000000"/>
          <w:spacing w:val="-7"/>
          <w:sz w:val="28"/>
          <w:szCs w:val="28"/>
        </w:rPr>
        <w:t>6</w:t>
      </w:r>
      <w:r w:rsidR="008C65B2" w:rsidRPr="00C811DF">
        <w:rPr>
          <w:rFonts w:ascii="Times New Roman" w:hAnsi="Times New Roman" w:cs="Times New Roman"/>
          <w:color w:val="000000"/>
          <w:spacing w:val="-7"/>
          <w:sz w:val="28"/>
          <w:szCs w:val="28"/>
        </w:rPr>
        <w:t>.</w:t>
      </w:r>
      <w:r w:rsidR="00B55C1D" w:rsidRPr="00C811DF">
        <w:rPr>
          <w:rFonts w:ascii="Times New Roman" w:hAnsi="Times New Roman" w:cs="Times New Roman"/>
          <w:color w:val="000000"/>
          <w:spacing w:val="-7"/>
          <w:sz w:val="28"/>
          <w:szCs w:val="28"/>
        </w:rPr>
        <w:t>08</w:t>
      </w:r>
      <w:r w:rsidR="008C65B2" w:rsidRPr="00C811DF">
        <w:rPr>
          <w:rFonts w:ascii="Times New Roman" w:hAnsi="Times New Roman" w:cs="Times New Roman"/>
          <w:color w:val="000000"/>
          <w:spacing w:val="-7"/>
          <w:sz w:val="28"/>
          <w:szCs w:val="28"/>
        </w:rPr>
        <w:t>.20</w:t>
      </w:r>
      <w:r w:rsidR="00B55C1D" w:rsidRPr="00C811DF">
        <w:rPr>
          <w:rFonts w:ascii="Times New Roman" w:hAnsi="Times New Roman" w:cs="Times New Roman"/>
          <w:color w:val="000000"/>
          <w:spacing w:val="-7"/>
          <w:sz w:val="28"/>
          <w:szCs w:val="28"/>
        </w:rPr>
        <w:t>15</w:t>
      </w:r>
      <w:r w:rsidR="006A6BED" w:rsidRPr="00C811DF">
        <w:rPr>
          <w:rFonts w:ascii="Times New Roman" w:hAnsi="Times New Roman" w:cs="Times New Roman"/>
          <w:color w:val="000000"/>
          <w:spacing w:val="-7"/>
          <w:sz w:val="28"/>
          <w:szCs w:val="28"/>
        </w:rPr>
        <w:t xml:space="preserve"> года</w:t>
      </w:r>
      <w:r w:rsidR="008C65B2" w:rsidRPr="00C811DF">
        <w:rPr>
          <w:rFonts w:ascii="Times New Roman" w:hAnsi="Times New Roman" w:cs="Times New Roman"/>
          <w:color w:val="000000"/>
          <w:spacing w:val="-7"/>
          <w:sz w:val="28"/>
          <w:szCs w:val="28"/>
        </w:rPr>
        <w:t xml:space="preserve"> № </w:t>
      </w:r>
      <w:r w:rsidR="00B55C1D" w:rsidRPr="00C811DF">
        <w:rPr>
          <w:rFonts w:ascii="Times New Roman" w:hAnsi="Times New Roman" w:cs="Times New Roman"/>
          <w:color w:val="000000"/>
          <w:spacing w:val="-7"/>
          <w:sz w:val="28"/>
          <w:szCs w:val="28"/>
        </w:rPr>
        <w:t>804</w:t>
      </w:r>
      <w:r w:rsidR="008C65B2" w:rsidRPr="00C811DF">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w:t>
      </w:r>
      <w:r w:rsidRPr="00C01B4E">
        <w:rPr>
          <w:rFonts w:ascii="Times New Roman" w:hAnsi="Times New Roman" w:cs="Times New Roman"/>
          <w:color w:val="000000"/>
          <w:spacing w:val="-7"/>
          <w:sz w:val="28"/>
          <w:szCs w:val="28"/>
        </w:rPr>
        <w: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Pr>
          <w:rFonts w:ascii="Times New Roman" w:hAnsi="Times New Roman" w:cs="Times New Roman"/>
          <w:color w:val="000000"/>
          <w:spacing w:val="-7"/>
          <w:sz w:val="28"/>
          <w:szCs w:val="28"/>
        </w:rPr>
        <w:t>»</w:t>
      </w:r>
      <w:r w:rsidR="005B6C11">
        <w:rPr>
          <w:rFonts w:ascii="Times New Roman" w:hAnsi="Times New Roman" w:cs="Times New Roman"/>
          <w:color w:val="000000"/>
          <w:spacing w:val="-7"/>
          <w:sz w:val="28"/>
          <w:szCs w:val="28"/>
        </w:rPr>
        <w:t xml:space="preserve"> и др. </w:t>
      </w:r>
    </w:p>
    <w:p w:rsidR="008C65B2" w:rsidRPr="00C811DF" w:rsidRDefault="00C01B4E" w:rsidP="005B6C11">
      <w:pPr>
        <w:pStyle w:val="a3"/>
        <w:tabs>
          <w:tab w:val="left" w:pos="0"/>
        </w:tabs>
        <w:spacing w:after="0" w:line="240" w:lineRule="auto"/>
        <w:ind w:left="851"/>
        <w:jc w:val="both"/>
        <w:rPr>
          <w:rFonts w:ascii="Times New Roman" w:hAnsi="Times New Roman" w:cs="Times New Roman"/>
          <w:spacing w:val="-7"/>
          <w:sz w:val="28"/>
          <w:szCs w:val="28"/>
        </w:rPr>
      </w:pPr>
      <w:r>
        <w:rPr>
          <w:rFonts w:ascii="Times New Roman" w:hAnsi="Times New Roman" w:cs="Times New Roman"/>
          <w:color w:val="000000"/>
          <w:spacing w:val="-7"/>
          <w:sz w:val="28"/>
          <w:szCs w:val="28"/>
        </w:rPr>
        <w:t xml:space="preserve"> </w:t>
      </w:r>
    </w:p>
    <w:p w:rsidR="00F120B5" w:rsidRPr="00C811DF" w:rsidRDefault="006A6BED" w:rsidP="005B6C11">
      <w:pPr>
        <w:spacing w:after="0" w:line="240" w:lineRule="auto"/>
        <w:ind w:firstLine="851"/>
        <w:jc w:val="both"/>
        <w:rPr>
          <w:rFonts w:ascii="Times New Roman" w:hAnsi="Times New Roman" w:cs="Times New Roman"/>
          <w:i/>
          <w:color w:val="000000"/>
          <w:spacing w:val="-7"/>
          <w:sz w:val="28"/>
          <w:szCs w:val="28"/>
        </w:rPr>
      </w:pPr>
      <w:r w:rsidRPr="00C811DF">
        <w:rPr>
          <w:rFonts w:ascii="Times New Roman" w:hAnsi="Times New Roman" w:cs="Times New Roman"/>
          <w:spacing w:val="-6"/>
          <w:sz w:val="28"/>
          <w:szCs w:val="28"/>
        </w:rPr>
        <w:t xml:space="preserve">В </w:t>
      </w:r>
      <w:r w:rsidR="008C65B2" w:rsidRPr="00C811DF">
        <w:rPr>
          <w:rFonts w:ascii="Times New Roman" w:hAnsi="Times New Roman" w:cs="Times New Roman"/>
          <w:spacing w:val="-6"/>
          <w:sz w:val="28"/>
          <w:szCs w:val="28"/>
        </w:rPr>
        <w:t xml:space="preserve">соответствии с </w:t>
      </w:r>
      <w:r w:rsidR="008C65B2" w:rsidRPr="00C811DF">
        <w:rPr>
          <w:rFonts w:ascii="Times New Roman" w:hAnsi="Times New Roman" w:cs="Times New Roman"/>
          <w:color w:val="000000"/>
          <w:spacing w:val="-7"/>
          <w:sz w:val="28"/>
          <w:szCs w:val="28"/>
        </w:rPr>
        <w:t>Феде</w:t>
      </w:r>
      <w:r w:rsidRPr="00C811DF">
        <w:rPr>
          <w:rFonts w:ascii="Times New Roman" w:hAnsi="Times New Roman" w:cs="Times New Roman"/>
          <w:color w:val="000000"/>
          <w:spacing w:val="-7"/>
          <w:sz w:val="28"/>
          <w:szCs w:val="28"/>
        </w:rPr>
        <w:t>ральным законом от 25.07.2002 года</w:t>
      </w:r>
      <w:r w:rsidR="008C65B2" w:rsidRPr="00C811DF">
        <w:rPr>
          <w:rFonts w:ascii="Times New Roman" w:hAnsi="Times New Roman" w:cs="Times New Roman"/>
          <w:color w:val="000000"/>
          <w:spacing w:val="-7"/>
          <w:sz w:val="28"/>
          <w:szCs w:val="28"/>
        </w:rPr>
        <w:t xml:space="preserve"> № 114-ФЗ </w:t>
      </w:r>
      <w:r w:rsidR="000A62AE">
        <w:rPr>
          <w:rFonts w:ascii="Times New Roman" w:hAnsi="Times New Roman" w:cs="Times New Roman"/>
          <w:color w:val="000000"/>
          <w:spacing w:val="-7"/>
          <w:sz w:val="28"/>
          <w:szCs w:val="28"/>
        </w:rPr>
        <w:br/>
      </w:r>
      <w:r w:rsidR="008C65B2" w:rsidRPr="00C811DF">
        <w:rPr>
          <w:rFonts w:ascii="Times New Roman" w:hAnsi="Times New Roman" w:cs="Times New Roman"/>
          <w:color w:val="000000"/>
          <w:spacing w:val="-7"/>
          <w:sz w:val="28"/>
          <w:szCs w:val="28"/>
        </w:rPr>
        <w:t>«О противодействии экстремистской деятельности»,</w:t>
      </w:r>
      <w:r w:rsidRPr="00C811DF">
        <w:rPr>
          <w:rFonts w:ascii="Times New Roman" w:hAnsi="Times New Roman" w:cs="Times New Roman"/>
          <w:b/>
          <w:i/>
          <w:color w:val="000000"/>
          <w:spacing w:val="-7"/>
          <w:sz w:val="28"/>
          <w:szCs w:val="28"/>
        </w:rPr>
        <w:t xml:space="preserve"> э</w:t>
      </w:r>
      <w:r w:rsidR="008C65B2" w:rsidRPr="00C811DF">
        <w:rPr>
          <w:rFonts w:ascii="Times New Roman" w:hAnsi="Times New Roman" w:cs="Times New Roman"/>
          <w:b/>
          <w:i/>
          <w:color w:val="000000"/>
          <w:spacing w:val="-7"/>
          <w:sz w:val="28"/>
          <w:szCs w:val="28"/>
        </w:rPr>
        <w:t>кстремистская деятельность</w:t>
      </w:r>
      <w:r w:rsidR="008C65B2" w:rsidRPr="00C811DF">
        <w:rPr>
          <w:rFonts w:ascii="Times New Roman" w:hAnsi="Times New Roman" w:cs="Times New Roman"/>
          <w:b/>
          <w:color w:val="000000"/>
          <w:spacing w:val="-7"/>
          <w:sz w:val="28"/>
          <w:szCs w:val="28"/>
        </w:rPr>
        <w:t xml:space="preserve"> </w:t>
      </w:r>
      <w:r w:rsidR="008C65B2" w:rsidRPr="00C811DF">
        <w:rPr>
          <w:rFonts w:ascii="Times New Roman" w:hAnsi="Times New Roman" w:cs="Times New Roman"/>
          <w:b/>
          <w:i/>
          <w:color w:val="000000"/>
          <w:spacing w:val="-7"/>
          <w:sz w:val="28"/>
          <w:szCs w:val="28"/>
        </w:rPr>
        <w:t>(экстремизм)</w:t>
      </w:r>
      <w:r w:rsidRPr="00C811DF">
        <w:rPr>
          <w:rFonts w:ascii="Times New Roman" w:hAnsi="Times New Roman" w:cs="Times New Roman"/>
          <w:b/>
          <w:color w:val="000000"/>
          <w:spacing w:val="-7"/>
          <w:sz w:val="28"/>
          <w:szCs w:val="28"/>
        </w:rPr>
        <w:t xml:space="preserve"> </w:t>
      </w:r>
      <w:r w:rsidRPr="00C811DF">
        <w:rPr>
          <w:rFonts w:ascii="Times New Roman" w:hAnsi="Times New Roman" w:cs="Times New Roman"/>
          <w:color w:val="000000"/>
          <w:spacing w:val="-7"/>
          <w:sz w:val="28"/>
          <w:szCs w:val="28"/>
        </w:rPr>
        <w:t>-</w:t>
      </w:r>
      <w:r w:rsidR="008C65B2" w:rsidRPr="00C811DF">
        <w:rPr>
          <w:rFonts w:ascii="Times New Roman" w:hAnsi="Times New Roman" w:cs="Times New Roman"/>
          <w:color w:val="000000"/>
          <w:spacing w:val="-7"/>
          <w:sz w:val="28"/>
          <w:szCs w:val="28"/>
        </w:rPr>
        <w:t xml:space="preserve"> это:</w:t>
      </w:r>
    </w:p>
    <w:p w:rsidR="001E085D"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публичное оправдание терроризма и иная террористическая деятельность;</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возбуждение социальной, расовой, национальной или религиозной розни;</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E085D" w:rsidRPr="005B6C11" w:rsidRDefault="00B3781C"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 xml:space="preserve"> </w:t>
      </w:r>
      <w:r w:rsidR="001E085D" w:rsidRPr="005B6C11">
        <w:rPr>
          <w:rFonts w:ascii="Times New Roman" w:hAnsi="Times New Roman" w:cs="Times New Roman"/>
          <w:spacing w:val="-7"/>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совершение преступлений по мотивам, указанным в пункте "е" части первой статьи 63 Уголовного кодекса Российской Федерации;</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организация и подготовка указанных деяний, а также подстрекательство к их осуществлению;</w:t>
      </w:r>
    </w:p>
    <w:p w:rsidR="001E085D" w:rsidRPr="005B6C11" w:rsidRDefault="001E085D" w:rsidP="005B6C11">
      <w:pPr>
        <w:pStyle w:val="a3"/>
        <w:numPr>
          <w:ilvl w:val="0"/>
          <w:numId w:val="13"/>
        </w:numPr>
        <w:tabs>
          <w:tab w:val="left" w:pos="709"/>
        </w:tabs>
        <w:autoSpaceDE w:val="0"/>
        <w:autoSpaceDN w:val="0"/>
        <w:adjustRightInd w:val="0"/>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B6C11" w:rsidRDefault="005B6C11" w:rsidP="005B6C11">
      <w:pPr>
        <w:tabs>
          <w:tab w:val="left" w:pos="1080"/>
        </w:tabs>
        <w:autoSpaceDE w:val="0"/>
        <w:autoSpaceDN w:val="0"/>
        <w:adjustRightInd w:val="0"/>
        <w:spacing w:after="0" w:line="240" w:lineRule="auto"/>
        <w:ind w:left="709"/>
        <w:jc w:val="both"/>
        <w:rPr>
          <w:rFonts w:ascii="Times New Roman" w:hAnsi="Times New Roman" w:cs="Times New Roman"/>
          <w:b/>
          <w:i/>
          <w:spacing w:val="-7"/>
          <w:sz w:val="28"/>
          <w:szCs w:val="28"/>
        </w:rPr>
      </w:pPr>
    </w:p>
    <w:p w:rsidR="00A85005" w:rsidRDefault="001E085D" w:rsidP="005B6C11">
      <w:pPr>
        <w:tabs>
          <w:tab w:val="left" w:pos="1080"/>
        </w:tabs>
        <w:autoSpaceDE w:val="0"/>
        <w:autoSpaceDN w:val="0"/>
        <w:adjustRightInd w:val="0"/>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b/>
          <w:i/>
          <w:spacing w:val="-7"/>
          <w:sz w:val="28"/>
          <w:szCs w:val="28"/>
        </w:rPr>
        <w:t>Экстремистская организация</w:t>
      </w:r>
      <w:r w:rsidRPr="00C811DF">
        <w:rPr>
          <w:rFonts w:ascii="Times New Roman" w:hAnsi="Times New Roman" w:cs="Times New Roman"/>
          <w:spacing w:val="-7"/>
          <w:sz w:val="28"/>
          <w:szCs w:val="28"/>
        </w:rPr>
        <w:t xml:space="preserve"> </w:t>
      </w:r>
      <w:r w:rsidRPr="001E085D">
        <w:rPr>
          <w:rFonts w:ascii="Times New Roman" w:hAnsi="Times New Roman" w:cs="Times New Roman"/>
          <w:spacing w:val="-7"/>
          <w:sz w:val="28"/>
          <w:szCs w:val="28"/>
        </w:rPr>
        <w:t>-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005B6C11">
        <w:rPr>
          <w:rFonts w:ascii="Times New Roman" w:hAnsi="Times New Roman" w:cs="Times New Roman"/>
          <w:spacing w:val="-7"/>
          <w:sz w:val="28"/>
          <w:szCs w:val="28"/>
        </w:rPr>
        <w:t>.</w:t>
      </w:r>
    </w:p>
    <w:p w:rsidR="005B6C11" w:rsidRDefault="005B6C11" w:rsidP="005B6C11">
      <w:pPr>
        <w:tabs>
          <w:tab w:val="left" w:pos="1080"/>
        </w:tabs>
        <w:autoSpaceDE w:val="0"/>
        <w:autoSpaceDN w:val="0"/>
        <w:adjustRightInd w:val="0"/>
        <w:spacing w:after="0" w:line="240" w:lineRule="auto"/>
        <w:ind w:firstLine="851"/>
        <w:jc w:val="both"/>
        <w:rPr>
          <w:rFonts w:ascii="Times New Roman" w:hAnsi="Times New Roman" w:cs="Times New Roman"/>
          <w:spacing w:val="-7"/>
          <w:sz w:val="28"/>
          <w:szCs w:val="28"/>
        </w:rPr>
      </w:pPr>
    </w:p>
    <w:p w:rsidR="001E085D" w:rsidRPr="001E085D" w:rsidRDefault="001E085D" w:rsidP="005B6C11">
      <w:pPr>
        <w:tabs>
          <w:tab w:val="left" w:pos="1080"/>
        </w:tabs>
        <w:autoSpaceDE w:val="0"/>
        <w:autoSpaceDN w:val="0"/>
        <w:adjustRightInd w:val="0"/>
        <w:spacing w:after="0" w:line="240" w:lineRule="auto"/>
        <w:ind w:firstLine="851"/>
        <w:jc w:val="both"/>
        <w:rPr>
          <w:rFonts w:ascii="Times New Roman" w:hAnsi="Times New Roman" w:cs="Times New Roman"/>
          <w:spacing w:val="-7"/>
          <w:sz w:val="28"/>
          <w:szCs w:val="28"/>
        </w:rPr>
      </w:pPr>
      <w:r>
        <w:rPr>
          <w:rFonts w:ascii="Times New Roman" w:hAnsi="Times New Roman" w:cs="Times New Roman"/>
          <w:b/>
          <w:i/>
          <w:spacing w:val="-7"/>
          <w:sz w:val="28"/>
          <w:szCs w:val="28"/>
        </w:rPr>
        <w:t>Э</w:t>
      </w:r>
      <w:r w:rsidRPr="001E085D">
        <w:rPr>
          <w:rFonts w:ascii="Times New Roman" w:hAnsi="Times New Roman" w:cs="Times New Roman"/>
          <w:b/>
          <w:i/>
          <w:spacing w:val="-7"/>
          <w:sz w:val="28"/>
          <w:szCs w:val="28"/>
        </w:rPr>
        <w:t>кстремистские материалы</w:t>
      </w:r>
      <w:r w:rsidRPr="001E085D">
        <w:rPr>
          <w:rFonts w:ascii="Times New Roman" w:hAnsi="Times New Roman" w:cs="Times New Roman"/>
          <w:spacing w:val="-7"/>
          <w:sz w:val="28"/>
          <w:szCs w:val="28"/>
        </w:rPr>
        <w:t xml:space="preserve">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1E085D" w:rsidRDefault="001E085D" w:rsidP="005B6C11">
      <w:pPr>
        <w:pStyle w:val="ConsPlusNormal"/>
        <w:tabs>
          <w:tab w:val="left" w:pos="720"/>
        </w:tabs>
        <w:ind w:firstLine="0"/>
        <w:jc w:val="both"/>
        <w:rPr>
          <w:rFonts w:ascii="Times New Roman" w:hAnsi="Times New Roman" w:cs="Times New Roman"/>
          <w:b/>
          <w:i/>
          <w:sz w:val="28"/>
          <w:szCs w:val="28"/>
        </w:rPr>
      </w:pPr>
    </w:p>
    <w:p w:rsidR="0026499B" w:rsidRPr="0026499B" w:rsidRDefault="0026499B" w:rsidP="005B6C11">
      <w:pPr>
        <w:pStyle w:val="ConsPlusNormal"/>
        <w:tabs>
          <w:tab w:val="left" w:pos="720"/>
        </w:tabs>
        <w:ind w:firstLine="851"/>
        <w:jc w:val="both"/>
        <w:rPr>
          <w:rFonts w:ascii="Times New Roman" w:eastAsiaTheme="minorHAnsi" w:hAnsi="Times New Roman" w:cs="Times New Roman"/>
          <w:spacing w:val="-7"/>
          <w:sz w:val="28"/>
          <w:szCs w:val="28"/>
          <w:lang w:eastAsia="en-US"/>
        </w:rPr>
      </w:pPr>
      <w:r w:rsidRPr="005B6C11">
        <w:rPr>
          <w:rFonts w:ascii="Times New Roman" w:hAnsi="Times New Roman" w:cs="Times New Roman"/>
          <w:b/>
          <w:i/>
          <w:sz w:val="28"/>
          <w:szCs w:val="28"/>
        </w:rPr>
        <w:t>С</w:t>
      </w:r>
      <w:r w:rsidRPr="005B6C11">
        <w:rPr>
          <w:rFonts w:ascii="Times New Roman" w:eastAsiaTheme="minorHAnsi" w:hAnsi="Times New Roman" w:cs="Times New Roman"/>
          <w:b/>
          <w:i/>
          <w:spacing w:val="-7"/>
          <w:sz w:val="28"/>
          <w:szCs w:val="28"/>
          <w:lang w:eastAsia="en-US"/>
        </w:rPr>
        <w:t>имволика экстремистской организации</w:t>
      </w:r>
      <w:r w:rsidRPr="0026499B">
        <w:rPr>
          <w:rFonts w:ascii="Times New Roman" w:eastAsiaTheme="minorHAnsi" w:hAnsi="Times New Roman" w:cs="Times New Roman"/>
          <w:spacing w:val="-7"/>
          <w:sz w:val="28"/>
          <w:szCs w:val="28"/>
          <w:lang w:eastAsia="en-US"/>
        </w:rP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6499B" w:rsidRDefault="0026499B" w:rsidP="005B6C11">
      <w:pPr>
        <w:pStyle w:val="ConsPlusNormal"/>
        <w:tabs>
          <w:tab w:val="left" w:pos="720"/>
        </w:tabs>
        <w:ind w:firstLine="851"/>
        <w:jc w:val="both"/>
        <w:rPr>
          <w:rFonts w:ascii="Times New Roman" w:hAnsi="Times New Roman" w:cs="Times New Roman"/>
          <w:b/>
          <w:i/>
          <w:sz w:val="28"/>
          <w:szCs w:val="28"/>
        </w:rPr>
      </w:pPr>
    </w:p>
    <w:p w:rsidR="00B3781C" w:rsidRDefault="00B3781C" w:rsidP="005B6C11">
      <w:pPr>
        <w:pStyle w:val="ConsPlusNormal"/>
        <w:tabs>
          <w:tab w:val="left" w:pos="720"/>
        </w:tabs>
        <w:ind w:firstLine="851"/>
        <w:jc w:val="both"/>
        <w:rPr>
          <w:rFonts w:ascii="Times New Roman" w:hAnsi="Times New Roman" w:cs="Times New Roman"/>
          <w:b/>
          <w:i/>
          <w:sz w:val="28"/>
          <w:szCs w:val="28"/>
        </w:rPr>
      </w:pPr>
      <w:r w:rsidRPr="00C811DF">
        <w:rPr>
          <w:rFonts w:ascii="Times New Roman" w:hAnsi="Times New Roman" w:cs="Times New Roman"/>
          <w:b/>
          <w:i/>
          <w:sz w:val="28"/>
          <w:szCs w:val="28"/>
        </w:rPr>
        <w:t>Профилактика экстремизма</w:t>
      </w:r>
    </w:p>
    <w:p w:rsidR="001E085D" w:rsidRPr="00B3781C" w:rsidRDefault="00B3781C" w:rsidP="005B6C11">
      <w:pPr>
        <w:pStyle w:val="ConsPlusNormal"/>
        <w:tabs>
          <w:tab w:val="left" w:pos="720"/>
        </w:tabs>
        <w:ind w:firstLine="851"/>
        <w:jc w:val="both"/>
        <w:rPr>
          <w:rFonts w:ascii="Times New Roman" w:hAnsi="Times New Roman" w:cs="Times New Roman"/>
          <w:sz w:val="28"/>
          <w:szCs w:val="28"/>
        </w:rPr>
      </w:pPr>
      <w:r w:rsidRPr="00C811DF">
        <w:rPr>
          <w:rFonts w:ascii="Times New Roman" w:hAnsi="Times New Roman" w:cs="Times New Roman"/>
          <w:b/>
          <w:sz w:val="28"/>
          <w:szCs w:val="28"/>
        </w:rPr>
        <w:t xml:space="preserve"> </w:t>
      </w:r>
      <w:r w:rsidRPr="00B3781C">
        <w:rPr>
          <w:rFonts w:ascii="Times New Roman" w:hAnsi="Times New Roman" w:cs="Times New Roman"/>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1E085D" w:rsidRDefault="001E085D" w:rsidP="005B6C11">
      <w:pPr>
        <w:pStyle w:val="ConsPlusNormal"/>
        <w:tabs>
          <w:tab w:val="left" w:pos="720"/>
        </w:tabs>
        <w:ind w:firstLine="567"/>
        <w:jc w:val="both"/>
        <w:rPr>
          <w:rFonts w:ascii="Times New Roman" w:hAnsi="Times New Roman" w:cs="Times New Roman"/>
          <w:b/>
          <w:i/>
          <w:sz w:val="28"/>
          <w:szCs w:val="28"/>
        </w:rPr>
      </w:pPr>
    </w:p>
    <w:p w:rsidR="008C65B2" w:rsidRPr="00C811DF" w:rsidRDefault="008C65B2" w:rsidP="005B6C11">
      <w:pPr>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C65B2" w:rsidRPr="00C811DF" w:rsidRDefault="008C65B2" w:rsidP="005B6C11">
      <w:pPr>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Считать те или иные действия экстремистскими позволяет совокупность следующих критериев:</w:t>
      </w:r>
    </w:p>
    <w:p w:rsidR="008C65B2" w:rsidRPr="00C811DF" w:rsidRDefault="008C65B2" w:rsidP="005B6C11">
      <w:pPr>
        <w:autoSpaceDE w:val="0"/>
        <w:autoSpaceDN w:val="0"/>
        <w:adjustRightInd w:val="0"/>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1) Действия связаны с неприятием существующего государственного</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или общественного порядка и осуществляются в незаконных формах.</w:t>
      </w:r>
      <w:r w:rsidRPr="00C811DF">
        <w:rPr>
          <w:rFonts w:ascii="Times New Roman" w:hAnsi="Times New Roman" w:cs="Times New Roman"/>
          <w:b/>
          <w:spacing w:val="-7"/>
          <w:sz w:val="28"/>
          <w:szCs w:val="28"/>
        </w:rPr>
        <w:t xml:space="preserve"> </w:t>
      </w:r>
      <w:r w:rsidRPr="00C811DF">
        <w:rPr>
          <w:rFonts w:ascii="Times New Roman" w:hAnsi="Times New Roman" w:cs="Times New Roman"/>
          <w:spacing w:val="-7"/>
          <w:sz w:val="28"/>
          <w:szCs w:val="28"/>
        </w:rPr>
        <w:t>Экстремистскими будут те действия, которые связаны со стремлением разрушить, опорочить существующие в настоящее время</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общественные и</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государственные институты, права, традиции, ценности. При этом такие действия могут носить насильственный характер,</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8C65B2" w:rsidRDefault="008C65B2" w:rsidP="005B6C11">
      <w:pPr>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2) Действия носят публичный характер,</w:t>
      </w:r>
      <w:r w:rsidRPr="00C811DF">
        <w:rPr>
          <w:rFonts w:ascii="Times New Roman" w:hAnsi="Times New Roman" w:cs="Times New Roman"/>
          <w:b/>
          <w:spacing w:val="-7"/>
          <w:sz w:val="28"/>
          <w:szCs w:val="28"/>
        </w:rPr>
        <w:t xml:space="preserve"> </w:t>
      </w:r>
      <w:r w:rsidRPr="00C811DF">
        <w:rPr>
          <w:rFonts w:ascii="Times New Roman" w:hAnsi="Times New Roman" w:cs="Times New Roman"/>
          <w:spacing w:val="-7"/>
          <w:sz w:val="28"/>
          <w:szCs w:val="28"/>
        </w:rPr>
        <w:t>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5B6C11" w:rsidRPr="00C811DF" w:rsidRDefault="005B6C11" w:rsidP="005B6C11">
      <w:pPr>
        <w:spacing w:after="0" w:line="240" w:lineRule="auto"/>
        <w:ind w:firstLine="851"/>
        <w:jc w:val="both"/>
        <w:rPr>
          <w:rFonts w:ascii="Times New Roman" w:hAnsi="Times New Roman" w:cs="Times New Roman"/>
          <w:spacing w:val="-7"/>
          <w:sz w:val="28"/>
          <w:szCs w:val="28"/>
        </w:rPr>
      </w:pPr>
    </w:p>
    <w:p w:rsidR="009526AC" w:rsidRDefault="009526AC" w:rsidP="005B6C11">
      <w:pPr>
        <w:spacing w:after="0" w:line="240" w:lineRule="auto"/>
        <w:ind w:firstLine="851"/>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Основные особенности экстремизма</w:t>
      </w:r>
    </w:p>
    <w:p w:rsidR="005B6C11" w:rsidRPr="00C811DF" w:rsidRDefault="005B6C11" w:rsidP="005B6C11">
      <w:pPr>
        <w:spacing w:after="0" w:line="240" w:lineRule="auto"/>
        <w:ind w:firstLine="851"/>
        <w:rPr>
          <w:rFonts w:ascii="Times New Roman" w:hAnsi="Times New Roman" w:cs="Times New Roman"/>
          <w:b/>
          <w:i/>
          <w:spacing w:val="-7"/>
          <w:sz w:val="28"/>
          <w:szCs w:val="28"/>
        </w:rPr>
      </w:pPr>
    </w:p>
    <w:p w:rsidR="009526AC" w:rsidRPr="00C811DF" w:rsidRDefault="009526AC" w:rsidP="005B6C11">
      <w:pPr>
        <w:pStyle w:val="a3"/>
        <w:numPr>
          <w:ilvl w:val="0"/>
          <w:numId w:val="5"/>
        </w:numPr>
        <w:spacing w:after="0" w:line="240" w:lineRule="auto"/>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формируется преимущественно в маргинальной среде. Он постоянно подпитывается неопределенностью положения подростка или молодого человека и его неустановивши</w:t>
      </w:r>
      <w:r w:rsidR="00EA1E25" w:rsidRPr="00C811DF">
        <w:rPr>
          <w:rFonts w:ascii="Times New Roman" w:hAnsi="Times New Roman" w:cs="Times New Roman"/>
          <w:spacing w:val="-7"/>
          <w:sz w:val="28"/>
          <w:szCs w:val="28"/>
        </w:rPr>
        <w:t>мися взглядами на происхождение.</w:t>
      </w:r>
    </w:p>
    <w:p w:rsidR="00EA1E25" w:rsidRPr="00C811DF" w:rsidRDefault="00EA1E25" w:rsidP="005B6C11">
      <w:pPr>
        <w:pStyle w:val="a3"/>
        <w:numPr>
          <w:ilvl w:val="0"/>
          <w:numId w:val="5"/>
        </w:numPr>
        <w:spacing w:after="0" w:line="240" w:lineRule="auto"/>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A1E25" w:rsidRPr="00C811DF" w:rsidRDefault="00EA1E25" w:rsidP="005B6C11">
      <w:pPr>
        <w:pStyle w:val="a3"/>
        <w:numPr>
          <w:ilvl w:val="0"/>
          <w:numId w:val="5"/>
        </w:numPr>
        <w:spacing w:after="0" w:line="240" w:lineRule="auto"/>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тех обществах и группах, где присутствует низкий уровень самоуважения или же условия способствуют игнорированию прав личности.</w:t>
      </w:r>
    </w:p>
    <w:p w:rsidR="00EA1E25" w:rsidRPr="00C811DF" w:rsidRDefault="000B7EA9" w:rsidP="005B6C11">
      <w:pPr>
        <w:pStyle w:val="a3"/>
        <w:numPr>
          <w:ilvl w:val="0"/>
          <w:numId w:val="5"/>
        </w:numPr>
        <w:spacing w:after="0" w:line="240" w:lineRule="auto"/>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Феномен характерен для общностей с деформированной, не представляющей собой целостности, культурой.</w:t>
      </w:r>
    </w:p>
    <w:p w:rsidR="000B7EA9" w:rsidRDefault="00442EDD" w:rsidP="005B6C11">
      <w:pPr>
        <w:pStyle w:val="a3"/>
        <w:numPr>
          <w:ilvl w:val="0"/>
          <w:numId w:val="5"/>
        </w:numPr>
        <w:spacing w:after="0" w:line="240" w:lineRule="auto"/>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соответствует обществам и группам, принявшим идеологию насилия и проповедующим нравственную неразборчивость.</w:t>
      </w:r>
    </w:p>
    <w:p w:rsidR="005B6C11" w:rsidRDefault="005B6C11" w:rsidP="005B6C11">
      <w:pPr>
        <w:pStyle w:val="a3"/>
        <w:spacing w:after="0" w:line="240" w:lineRule="auto"/>
        <w:ind w:left="1080"/>
        <w:jc w:val="both"/>
        <w:rPr>
          <w:rFonts w:ascii="Times New Roman" w:hAnsi="Times New Roman" w:cs="Times New Roman"/>
          <w:spacing w:val="-7"/>
          <w:sz w:val="28"/>
          <w:szCs w:val="28"/>
        </w:rPr>
      </w:pPr>
    </w:p>
    <w:p w:rsidR="00801608" w:rsidRDefault="00F151F1" w:rsidP="005B6C11">
      <w:pPr>
        <w:spacing w:after="0" w:line="240" w:lineRule="auto"/>
        <w:ind w:firstLine="851"/>
        <w:jc w:val="both"/>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Факторы (причины) возникновения экстремистских проявлений в</w:t>
      </w:r>
      <w:r w:rsidR="00DC2425" w:rsidRPr="00C811DF">
        <w:rPr>
          <w:rFonts w:ascii="Times New Roman" w:hAnsi="Times New Roman" w:cs="Times New Roman"/>
          <w:b/>
          <w:i/>
          <w:spacing w:val="-7"/>
          <w:sz w:val="28"/>
          <w:szCs w:val="28"/>
        </w:rPr>
        <w:t xml:space="preserve"> </w:t>
      </w:r>
      <w:r w:rsidRPr="00C811DF">
        <w:rPr>
          <w:rFonts w:ascii="Times New Roman" w:hAnsi="Times New Roman" w:cs="Times New Roman"/>
          <w:b/>
          <w:i/>
          <w:spacing w:val="-7"/>
          <w:sz w:val="28"/>
          <w:szCs w:val="28"/>
        </w:rPr>
        <w:t>подростковой и молодежной</w:t>
      </w:r>
      <w:r w:rsidR="00DC2425" w:rsidRPr="00C811DF">
        <w:rPr>
          <w:rFonts w:ascii="Times New Roman" w:hAnsi="Times New Roman" w:cs="Times New Roman"/>
          <w:b/>
          <w:i/>
          <w:spacing w:val="-7"/>
          <w:sz w:val="28"/>
          <w:szCs w:val="28"/>
        </w:rPr>
        <w:t xml:space="preserve"> </w:t>
      </w:r>
      <w:r w:rsidRPr="00C811DF">
        <w:rPr>
          <w:rFonts w:ascii="Times New Roman" w:hAnsi="Times New Roman" w:cs="Times New Roman"/>
          <w:b/>
          <w:i/>
          <w:spacing w:val="-7"/>
          <w:sz w:val="28"/>
          <w:szCs w:val="28"/>
        </w:rPr>
        <w:t>среде:</w:t>
      </w:r>
    </w:p>
    <w:p w:rsidR="00FC07B9" w:rsidRPr="00C811DF" w:rsidRDefault="00FC07B9" w:rsidP="005B6C11">
      <w:pPr>
        <w:spacing w:after="0" w:line="240" w:lineRule="auto"/>
        <w:ind w:firstLine="851"/>
        <w:jc w:val="both"/>
        <w:rPr>
          <w:rFonts w:ascii="Times New Roman" w:hAnsi="Times New Roman" w:cs="Times New Roman"/>
          <w:b/>
          <w:i/>
          <w:spacing w:val="-7"/>
          <w:sz w:val="28"/>
          <w:szCs w:val="28"/>
        </w:rPr>
      </w:pPr>
    </w:p>
    <w:p w:rsidR="00F151F1" w:rsidRPr="005B6C11" w:rsidRDefault="00F151F1" w:rsidP="005B6C11">
      <w:pPr>
        <w:pStyle w:val="a3"/>
        <w:numPr>
          <w:ilvl w:val="0"/>
          <w:numId w:val="14"/>
        </w:numPr>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обострение социальной напряженности (характеризуется комплексом социальных проблем, включающим</w:t>
      </w:r>
      <w:r w:rsidR="00DC2425" w:rsidRPr="005B6C11">
        <w:rPr>
          <w:rFonts w:ascii="Times New Roman" w:hAnsi="Times New Roman" w:cs="Times New Roman"/>
          <w:spacing w:val="-7"/>
          <w:sz w:val="28"/>
          <w:szCs w:val="28"/>
        </w:rPr>
        <w:t xml:space="preserve"> </w:t>
      </w:r>
      <w:r w:rsidRPr="005B6C11">
        <w:rPr>
          <w:rFonts w:ascii="Times New Roman" w:hAnsi="Times New Roman" w:cs="Times New Roman"/>
          <w:spacing w:val="-7"/>
          <w:sz w:val="28"/>
          <w:szCs w:val="28"/>
        </w:rPr>
        <w:t>проблемы уровня и качества образования, «выживания»</w:t>
      </w:r>
      <w:r w:rsidR="00D90EC0" w:rsidRPr="005B6C11">
        <w:rPr>
          <w:rFonts w:ascii="Times New Roman" w:hAnsi="Times New Roman" w:cs="Times New Roman"/>
          <w:spacing w:val="-7"/>
          <w:sz w:val="28"/>
          <w:szCs w:val="28"/>
        </w:rPr>
        <w:t xml:space="preserve"> на рынке труда, социального неравенства, снижения авторитета правоохранительных органов;</w:t>
      </w:r>
    </w:p>
    <w:p w:rsidR="00D90EC0" w:rsidRPr="005B6C11" w:rsidRDefault="00D90EC0" w:rsidP="005B6C11">
      <w:pPr>
        <w:pStyle w:val="a3"/>
        <w:numPr>
          <w:ilvl w:val="0"/>
          <w:numId w:val="14"/>
        </w:numPr>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изменение ценностных ориентаций в подростковой среде;</w:t>
      </w:r>
    </w:p>
    <w:p w:rsidR="00D90EC0" w:rsidRPr="005B6C11" w:rsidRDefault="00D90EC0" w:rsidP="005B6C11">
      <w:pPr>
        <w:pStyle w:val="a3"/>
        <w:numPr>
          <w:ilvl w:val="0"/>
          <w:numId w:val="14"/>
        </w:numPr>
        <w:spacing w:after="0" w:line="240" w:lineRule="auto"/>
        <w:jc w:val="both"/>
        <w:rPr>
          <w:rFonts w:ascii="Times New Roman" w:hAnsi="Times New Roman" w:cs="Times New Roman"/>
          <w:spacing w:val="-7"/>
          <w:sz w:val="28"/>
          <w:szCs w:val="28"/>
        </w:rPr>
      </w:pPr>
      <w:r w:rsidRPr="005B6C11">
        <w:rPr>
          <w:rFonts w:ascii="Times New Roman" w:hAnsi="Times New Roman" w:cs="Times New Roman"/>
          <w:spacing w:val="-7"/>
          <w:sz w:val="28"/>
          <w:szCs w:val="28"/>
        </w:rPr>
        <w:t>использование сети Интернет в противоправных целях (обеспечивает радикальным общественным объединениям доступ к широкой аудитории и пропаганде своей деятельности).</w:t>
      </w:r>
    </w:p>
    <w:p w:rsidR="005B6C11" w:rsidRDefault="005B6C11" w:rsidP="005B6C11">
      <w:pPr>
        <w:spacing w:after="0" w:line="240" w:lineRule="auto"/>
        <w:ind w:firstLine="567"/>
        <w:jc w:val="both"/>
        <w:rPr>
          <w:rFonts w:ascii="Times New Roman" w:hAnsi="Times New Roman" w:cs="Times New Roman"/>
          <w:b/>
          <w:i/>
          <w:spacing w:val="-6"/>
          <w:sz w:val="28"/>
          <w:szCs w:val="28"/>
        </w:rPr>
      </w:pPr>
    </w:p>
    <w:p w:rsidR="00801608" w:rsidRDefault="00801608" w:rsidP="005B6C11">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Неформальные молодежные объединения, субкультуры и группировки экстремистской направленности</w:t>
      </w:r>
    </w:p>
    <w:p w:rsidR="00FC07B9" w:rsidRPr="00C811DF" w:rsidRDefault="00FC07B9" w:rsidP="005B6C11">
      <w:pPr>
        <w:spacing w:after="0" w:line="240" w:lineRule="auto"/>
        <w:ind w:firstLine="851"/>
        <w:jc w:val="both"/>
        <w:rPr>
          <w:rFonts w:ascii="Times New Roman" w:hAnsi="Times New Roman" w:cs="Times New Roman"/>
          <w:b/>
          <w:i/>
          <w:spacing w:val="-6"/>
          <w:sz w:val="28"/>
          <w:szCs w:val="28"/>
        </w:rPr>
      </w:pPr>
    </w:p>
    <w:p w:rsidR="007A3172" w:rsidRPr="00C811DF" w:rsidRDefault="008C65B2"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w:t>
      </w:r>
      <w:r w:rsidRPr="00C811DF">
        <w:rPr>
          <w:rFonts w:ascii="Times New Roman" w:hAnsi="Times New Roman" w:cs="Times New Roman"/>
          <w:sz w:val="28"/>
          <w:szCs w:val="28"/>
        </w:rPr>
        <w:t>лат. sub – «под» + культура)</w:t>
      </w:r>
      <w:r w:rsidRPr="00C811DF">
        <w:rPr>
          <w:rFonts w:ascii="Times New Roman" w:hAnsi="Times New Roman" w:cs="Times New Roman"/>
          <w:spacing w:val="-6"/>
          <w:sz w:val="28"/>
          <w:szCs w:val="28"/>
        </w:rPr>
        <w:t>.</w:t>
      </w:r>
    </w:p>
    <w:p w:rsidR="005B6C11" w:rsidRDefault="00801608"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Молодежная субкультура объединяет молодежь из разных социальных групп, с помощью специфического механизма своего функционирования. </w:t>
      </w:r>
    </w:p>
    <w:p w:rsidR="007A3172" w:rsidRPr="00C811DF" w:rsidRDefault="00801608"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Сущность этого механизма состоит в том, что существуют некоторые общепринятые формы поведения и их «символическое» обеспечение, с которым молодые люди соприкасаются, и чувствуют себя «в своей тарелке», то есть в обществе себе подобных, объединенных в данной локальной ситуации вокруг определенным образом внешне выраженных ценностей, недоступных взрослым. Если родители полностью обеспечивают своих детей культурными образцами, и если ребенку это актуально и интересно, то тогда у него не будет необходимости заполнять культурный вакуум. Ведь, по сути, субкультура занимает собою образовавшуюся пустоту. Причастность к той или иной группе может быть связана со способом времяпрепровождения (музыкальные и спортивные фанаты, металлисты, рэперы), с социальной позицией (экокультурные), с альтернативным творчеством (официально не признанные художники, скульпторы, музыканты, актеры и т.д.). </w:t>
      </w:r>
    </w:p>
    <w:p w:rsidR="007A3172" w:rsidRPr="00C811DF" w:rsidRDefault="00801608"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pacing w:val="-6"/>
          <w:sz w:val="28"/>
          <w:szCs w:val="28"/>
          <w:lang w:val="en-US"/>
        </w:rPr>
        <w:t>C</w:t>
      </w:r>
      <w:r w:rsidR="0076127B" w:rsidRPr="00C811DF">
        <w:rPr>
          <w:rFonts w:ascii="Times New Roman" w:hAnsi="Times New Roman" w:cs="Times New Roman"/>
          <w:spacing w:val="-6"/>
          <w:sz w:val="28"/>
          <w:szCs w:val="28"/>
        </w:rPr>
        <w:t>уществующие</w:t>
      </w:r>
      <w:r w:rsidR="008C65B2" w:rsidRPr="00C811DF">
        <w:rPr>
          <w:rFonts w:ascii="Times New Roman" w:hAnsi="Times New Roman" w:cs="Times New Roman"/>
          <w:spacing w:val="-6"/>
          <w:sz w:val="28"/>
          <w:szCs w:val="28"/>
        </w:rPr>
        <w:t xml:space="preserve"> неформальные подростково - молодёжные объединения</w:t>
      </w:r>
      <w:r w:rsidR="008C65B2" w:rsidRPr="00C811DF">
        <w:rPr>
          <w:rFonts w:ascii="Times New Roman" w:hAnsi="Times New Roman" w:cs="Times New Roman"/>
          <w:sz w:val="28"/>
          <w:szCs w:val="28"/>
        </w:rPr>
        <w:t xml:space="preserve"> можно типологизировать на:</w:t>
      </w:r>
      <w:r w:rsidR="00DC2425" w:rsidRPr="00C811DF">
        <w:rPr>
          <w:rFonts w:ascii="Times New Roman" w:hAnsi="Times New Roman" w:cs="Times New Roman"/>
          <w:sz w:val="28"/>
          <w:szCs w:val="28"/>
        </w:rPr>
        <w:t xml:space="preserve"> </w:t>
      </w:r>
      <w:r w:rsidR="008C65B2" w:rsidRPr="00C811DF">
        <w:rPr>
          <w:rFonts w:ascii="Times New Roman" w:hAnsi="Times New Roman" w:cs="Times New Roman"/>
          <w:sz w:val="28"/>
          <w:szCs w:val="28"/>
        </w:rPr>
        <w:t>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w:t>
      </w:r>
      <w:r w:rsidR="00DC2425" w:rsidRPr="00C811DF">
        <w:rPr>
          <w:rFonts w:ascii="Times New Roman" w:hAnsi="Times New Roman" w:cs="Times New Roman"/>
          <w:sz w:val="28"/>
          <w:szCs w:val="28"/>
        </w:rPr>
        <w:t xml:space="preserve"> </w:t>
      </w:r>
      <w:r w:rsidR="008C65B2" w:rsidRPr="00C811DF">
        <w:rPr>
          <w:rFonts w:ascii="Times New Roman" w:hAnsi="Times New Roman" w:cs="Times New Roman"/>
          <w:sz w:val="28"/>
          <w:szCs w:val="28"/>
        </w:rPr>
        <w:t>примыкающие к ним лидерско-менеджерские;</w:t>
      </w:r>
      <w:r w:rsidR="00DC2425" w:rsidRPr="00C811DF">
        <w:rPr>
          <w:rFonts w:ascii="Times New Roman" w:hAnsi="Times New Roman" w:cs="Times New Roman"/>
          <w:sz w:val="28"/>
          <w:szCs w:val="28"/>
        </w:rPr>
        <w:t xml:space="preserve"> </w:t>
      </w:r>
      <w:r w:rsidR="008C65B2" w:rsidRPr="00C811DF">
        <w:rPr>
          <w:rFonts w:ascii="Times New Roman" w:hAnsi="Times New Roman" w:cs="Times New Roman"/>
          <w:sz w:val="28"/>
          <w:szCs w:val="28"/>
        </w:rPr>
        <w:t>криминальноориентированные.</w:t>
      </w:r>
    </w:p>
    <w:p w:rsidR="008C65B2" w:rsidRPr="00C811DF" w:rsidRDefault="008C65B2"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7A3172" w:rsidRPr="00C811DF" w:rsidRDefault="008C65B2"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r w:rsidR="007A3172"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Основная профилактическая</w:t>
      </w:r>
      <w:r w:rsidR="00DC2425" w:rsidRPr="00C811DF">
        <w:rPr>
          <w:rFonts w:ascii="Times New Roman" w:hAnsi="Times New Roman" w:cs="Times New Roman"/>
          <w:spacing w:val="-6"/>
          <w:sz w:val="28"/>
          <w:szCs w:val="28"/>
        </w:rPr>
        <w:t xml:space="preserve"> </w:t>
      </w:r>
      <w:r w:rsidR="00283271" w:rsidRPr="00C811DF">
        <w:rPr>
          <w:rFonts w:ascii="Times New Roman" w:hAnsi="Times New Roman" w:cs="Times New Roman"/>
          <w:spacing w:val="-6"/>
          <w:sz w:val="28"/>
          <w:szCs w:val="28"/>
        </w:rPr>
        <w:t>задача -</w:t>
      </w:r>
      <w:r w:rsidRPr="00C811DF">
        <w:rPr>
          <w:rFonts w:ascii="Times New Roman" w:hAnsi="Times New Roman" w:cs="Times New Roman"/>
          <w:spacing w:val="-6"/>
          <w:sz w:val="28"/>
          <w:szCs w:val="28"/>
        </w:rPr>
        <w:t xml:space="preserve"> выявить и предупредить совершение преступлений экстремистского характера со</w:t>
      </w:r>
      <w:r w:rsidR="00DC2425"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стороны школьников. </w:t>
      </w:r>
    </w:p>
    <w:p w:rsidR="001E5B6C" w:rsidRDefault="007A3172" w:rsidP="005B6C11">
      <w:pPr>
        <w:spacing w:after="0" w:line="240" w:lineRule="auto"/>
        <w:ind w:firstLine="851"/>
        <w:jc w:val="both"/>
        <w:rPr>
          <w:rFonts w:ascii="Times New Roman" w:hAnsi="Times New Roman" w:cs="Times New Roman"/>
          <w:b/>
          <w:spacing w:val="-6"/>
          <w:sz w:val="28"/>
          <w:szCs w:val="28"/>
        </w:rPr>
      </w:pPr>
      <w:r w:rsidRPr="00C811DF">
        <w:rPr>
          <w:rFonts w:ascii="Times New Roman" w:hAnsi="Times New Roman" w:cs="Times New Roman"/>
          <w:spacing w:val="-6"/>
          <w:sz w:val="28"/>
          <w:szCs w:val="28"/>
        </w:rPr>
        <w:t>Т</w:t>
      </w:r>
      <w:r w:rsidR="008C65B2" w:rsidRPr="00C811DF">
        <w:rPr>
          <w:rFonts w:ascii="Times New Roman" w:hAnsi="Times New Roman" w:cs="Times New Roman"/>
          <w:spacing w:val="-6"/>
          <w:sz w:val="28"/>
          <w:szCs w:val="28"/>
        </w:rPr>
        <w:t xml:space="preserve">аким образом, </w:t>
      </w:r>
      <w:r w:rsidR="008C65B2" w:rsidRPr="00C811DF">
        <w:rPr>
          <w:rFonts w:ascii="Times New Roman" w:hAnsi="Times New Roman" w:cs="Times New Roman"/>
          <w:b/>
          <w:spacing w:val="-6"/>
          <w:sz w:val="28"/>
          <w:szCs w:val="28"/>
        </w:rPr>
        <w:t>основная</w:t>
      </w:r>
      <w:r w:rsidR="00283271" w:rsidRPr="00C811DF">
        <w:rPr>
          <w:rFonts w:ascii="Times New Roman" w:hAnsi="Times New Roman" w:cs="Times New Roman"/>
          <w:b/>
          <w:spacing w:val="-6"/>
          <w:sz w:val="28"/>
          <w:szCs w:val="28"/>
        </w:rPr>
        <w:t xml:space="preserve"> задача государственных органов и</w:t>
      </w:r>
      <w:r w:rsidR="008C65B2" w:rsidRPr="00C811DF">
        <w:rPr>
          <w:rFonts w:ascii="Times New Roman" w:hAnsi="Times New Roman" w:cs="Times New Roman"/>
          <w:b/>
          <w:spacing w:val="-6"/>
          <w:sz w:val="28"/>
          <w:szCs w:val="28"/>
        </w:rPr>
        <w:t xml:space="preserve"> </w:t>
      </w:r>
      <w:r w:rsidR="00283271" w:rsidRPr="00C811DF">
        <w:rPr>
          <w:rFonts w:ascii="Times New Roman" w:hAnsi="Times New Roman" w:cs="Times New Roman"/>
          <w:b/>
          <w:spacing w:val="-6"/>
          <w:sz w:val="28"/>
          <w:szCs w:val="28"/>
        </w:rPr>
        <w:t>органов местного самоуправления -</w:t>
      </w:r>
      <w:r w:rsidR="008C65B2" w:rsidRPr="00C811DF">
        <w:rPr>
          <w:rFonts w:ascii="Times New Roman" w:hAnsi="Times New Roman" w:cs="Times New Roman"/>
          <w:b/>
          <w:spacing w:val="-6"/>
          <w:sz w:val="28"/>
          <w:szCs w:val="28"/>
        </w:rPr>
        <w:t xml:space="preserve"> обеспечить профилактику экстремизма, </w:t>
      </w:r>
      <w:r w:rsidR="00283271" w:rsidRPr="00C811DF">
        <w:rPr>
          <w:rFonts w:ascii="Times New Roman" w:hAnsi="Times New Roman" w:cs="Times New Roman"/>
          <w:b/>
          <w:spacing w:val="-6"/>
          <w:sz w:val="28"/>
          <w:szCs w:val="28"/>
        </w:rPr>
        <w:t xml:space="preserve">с целью </w:t>
      </w:r>
      <w:r w:rsidR="008C65B2" w:rsidRPr="00C811DF">
        <w:rPr>
          <w:rFonts w:ascii="Times New Roman" w:hAnsi="Times New Roman" w:cs="Times New Roman"/>
          <w:b/>
          <w:spacing w:val="-6"/>
          <w:sz w:val="28"/>
          <w:szCs w:val="28"/>
        </w:rPr>
        <w:t>исключ</w:t>
      </w:r>
      <w:r w:rsidR="00283271" w:rsidRPr="00C811DF">
        <w:rPr>
          <w:rFonts w:ascii="Times New Roman" w:hAnsi="Times New Roman" w:cs="Times New Roman"/>
          <w:b/>
          <w:spacing w:val="-6"/>
          <w:sz w:val="28"/>
          <w:szCs w:val="28"/>
        </w:rPr>
        <w:t>ения</w:t>
      </w:r>
      <w:r w:rsidR="008C65B2" w:rsidRPr="00C811DF">
        <w:rPr>
          <w:rFonts w:ascii="Times New Roman" w:hAnsi="Times New Roman" w:cs="Times New Roman"/>
          <w:b/>
          <w:spacing w:val="-6"/>
          <w:sz w:val="28"/>
          <w:szCs w:val="28"/>
        </w:rPr>
        <w:t xml:space="preserve"> возможност</w:t>
      </w:r>
      <w:r w:rsidR="00283271" w:rsidRPr="00C811DF">
        <w:rPr>
          <w:rFonts w:ascii="Times New Roman" w:hAnsi="Times New Roman" w:cs="Times New Roman"/>
          <w:b/>
          <w:spacing w:val="-6"/>
          <w:sz w:val="28"/>
          <w:szCs w:val="28"/>
        </w:rPr>
        <w:t>и</w:t>
      </w:r>
      <w:r w:rsidR="008C65B2" w:rsidRPr="00C811DF">
        <w:rPr>
          <w:rFonts w:ascii="Times New Roman" w:hAnsi="Times New Roman" w:cs="Times New Roman"/>
          <w:b/>
          <w:spacing w:val="-6"/>
          <w:sz w:val="28"/>
          <w:szCs w:val="28"/>
        </w:rPr>
        <w:t xml:space="preserve"> возникновения и развития экстремизма в </w:t>
      </w:r>
      <w:r w:rsidR="00283271" w:rsidRPr="00C811DF">
        <w:rPr>
          <w:rFonts w:ascii="Times New Roman" w:hAnsi="Times New Roman" w:cs="Times New Roman"/>
          <w:b/>
          <w:spacing w:val="-6"/>
          <w:sz w:val="28"/>
          <w:szCs w:val="28"/>
        </w:rPr>
        <w:t xml:space="preserve">подростковой и </w:t>
      </w:r>
      <w:r w:rsidR="008C65B2" w:rsidRPr="00C811DF">
        <w:rPr>
          <w:rFonts w:ascii="Times New Roman" w:hAnsi="Times New Roman" w:cs="Times New Roman"/>
          <w:b/>
          <w:spacing w:val="-6"/>
          <w:sz w:val="28"/>
          <w:szCs w:val="28"/>
        </w:rPr>
        <w:t>молодёжной среде</w:t>
      </w:r>
      <w:r w:rsidR="00FC1D42" w:rsidRPr="00C811DF">
        <w:rPr>
          <w:rFonts w:ascii="Times New Roman" w:hAnsi="Times New Roman" w:cs="Times New Roman"/>
          <w:b/>
          <w:spacing w:val="-6"/>
          <w:sz w:val="28"/>
          <w:szCs w:val="28"/>
        </w:rPr>
        <w:t>.</w:t>
      </w:r>
    </w:p>
    <w:p w:rsidR="005B6C11" w:rsidRDefault="005B6C11" w:rsidP="005B6C11">
      <w:pPr>
        <w:spacing w:after="0" w:line="240" w:lineRule="auto"/>
        <w:ind w:firstLine="567"/>
        <w:jc w:val="both"/>
        <w:rPr>
          <w:rFonts w:ascii="Times New Roman" w:hAnsi="Times New Roman" w:cs="Times New Roman"/>
          <w:b/>
          <w:i/>
          <w:spacing w:val="-6"/>
          <w:sz w:val="28"/>
          <w:szCs w:val="28"/>
        </w:rPr>
      </w:pPr>
    </w:p>
    <w:p w:rsidR="00940249" w:rsidRDefault="009B6FCD" w:rsidP="005B6C11">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Категории детей и подростков, имеющие потенциальную возможность оказаться в поле экстремистской активности</w:t>
      </w:r>
    </w:p>
    <w:p w:rsidR="00FC07B9" w:rsidRPr="00C811DF" w:rsidRDefault="00FC07B9" w:rsidP="005B6C11">
      <w:pPr>
        <w:spacing w:after="0" w:line="240" w:lineRule="auto"/>
        <w:ind w:firstLine="851"/>
        <w:jc w:val="both"/>
        <w:rPr>
          <w:rFonts w:ascii="Times New Roman" w:hAnsi="Times New Roman" w:cs="Times New Roman"/>
          <w:b/>
          <w:i/>
          <w:spacing w:val="-6"/>
          <w:sz w:val="28"/>
          <w:szCs w:val="28"/>
        </w:rPr>
      </w:pPr>
    </w:p>
    <w:p w:rsidR="009B6FCD" w:rsidRPr="00C811DF"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Деятельность по профилактике распространения в </w:t>
      </w:r>
      <w:r w:rsidR="00283271" w:rsidRPr="00C811DF">
        <w:rPr>
          <w:rFonts w:ascii="Times New Roman" w:hAnsi="Times New Roman" w:cs="Times New Roman"/>
          <w:spacing w:val="-6"/>
          <w:sz w:val="28"/>
          <w:szCs w:val="28"/>
        </w:rPr>
        <w:t xml:space="preserve">подростковой и </w:t>
      </w:r>
      <w:r w:rsidRPr="00C811DF">
        <w:rPr>
          <w:rFonts w:ascii="Times New Roman" w:hAnsi="Times New Roman" w:cs="Times New Roman"/>
          <w:spacing w:val="-6"/>
          <w:sz w:val="28"/>
          <w:szCs w:val="28"/>
        </w:rPr>
        <w:t>молодежной среде экстремистских и антиобщественных идей должна быть на</w:t>
      </w:r>
      <w:r w:rsidR="00283271" w:rsidRPr="00C811DF">
        <w:rPr>
          <w:rFonts w:ascii="Times New Roman" w:hAnsi="Times New Roman" w:cs="Times New Roman"/>
          <w:spacing w:val="-6"/>
          <w:sz w:val="28"/>
          <w:szCs w:val="28"/>
        </w:rPr>
        <w:t>правлена на следующие категории граждан</w:t>
      </w:r>
      <w:r w:rsidRPr="00C811DF">
        <w:rPr>
          <w:rFonts w:ascii="Times New Roman" w:hAnsi="Times New Roman" w:cs="Times New Roman"/>
          <w:spacing w:val="-6"/>
          <w:sz w:val="28"/>
          <w:szCs w:val="28"/>
        </w:rPr>
        <w:t>:</w:t>
      </w:r>
    </w:p>
    <w:p w:rsidR="009B6FCD" w:rsidRPr="00C811DF"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дети и подростки</w:t>
      </w:r>
      <w:r w:rsidR="00283271" w:rsidRPr="00C811DF">
        <w:rPr>
          <w:rFonts w:ascii="Times New Roman" w:hAnsi="Times New Roman" w:cs="Times New Roman"/>
          <w:spacing w:val="-6"/>
          <w:sz w:val="28"/>
          <w:szCs w:val="28"/>
        </w:rPr>
        <w:t xml:space="preserve">, воспитывающиеся в </w:t>
      </w:r>
      <w:r w:rsidRPr="00C811DF">
        <w:rPr>
          <w:rFonts w:ascii="Times New Roman" w:hAnsi="Times New Roman" w:cs="Times New Roman"/>
          <w:spacing w:val="-6"/>
          <w:sz w:val="28"/>
          <w:szCs w:val="28"/>
        </w:rPr>
        <w:t>социально дезориентированных сем</w:t>
      </w:r>
      <w:r w:rsidR="00283271" w:rsidRPr="00C811DF">
        <w:rPr>
          <w:rFonts w:ascii="Times New Roman" w:hAnsi="Times New Roman" w:cs="Times New Roman"/>
          <w:spacing w:val="-6"/>
          <w:sz w:val="28"/>
          <w:szCs w:val="28"/>
        </w:rPr>
        <w:t>ьях</w:t>
      </w:r>
      <w:r w:rsidRPr="00C811DF">
        <w:rPr>
          <w:rFonts w:ascii="Times New Roman" w:hAnsi="Times New Roman" w:cs="Times New Roman"/>
          <w:spacing w:val="-6"/>
          <w:sz w:val="28"/>
          <w:szCs w:val="28"/>
        </w:rPr>
        <w:t xml:space="preserve">, </w:t>
      </w:r>
      <w:r w:rsidR="00283271" w:rsidRPr="00C811DF">
        <w:rPr>
          <w:rFonts w:ascii="Times New Roman" w:hAnsi="Times New Roman" w:cs="Times New Roman"/>
          <w:spacing w:val="-6"/>
          <w:sz w:val="28"/>
          <w:szCs w:val="28"/>
        </w:rPr>
        <w:t xml:space="preserve">семьях </w:t>
      </w:r>
      <w:r w:rsidRPr="00C811DF">
        <w:rPr>
          <w:rFonts w:ascii="Times New Roman" w:hAnsi="Times New Roman" w:cs="Times New Roman"/>
          <w:spacing w:val="-6"/>
          <w:sz w:val="28"/>
          <w:szCs w:val="28"/>
        </w:rPr>
        <w:t>с низким с</w:t>
      </w:r>
      <w:r w:rsidR="00283271" w:rsidRPr="00C811DF">
        <w:rPr>
          <w:rFonts w:ascii="Times New Roman" w:hAnsi="Times New Roman" w:cs="Times New Roman"/>
          <w:spacing w:val="-6"/>
          <w:sz w:val="28"/>
          <w:szCs w:val="28"/>
        </w:rPr>
        <w:t>оциально-экономическим статусом и</w:t>
      </w:r>
      <w:r w:rsidRPr="00C811DF">
        <w:rPr>
          <w:rFonts w:ascii="Times New Roman" w:hAnsi="Times New Roman" w:cs="Times New Roman"/>
          <w:spacing w:val="-6"/>
          <w:sz w:val="28"/>
          <w:szCs w:val="28"/>
        </w:rPr>
        <w:t xml:space="preserve"> интеллектуальным уровнем, имеющи</w:t>
      </w:r>
      <w:r w:rsidR="00283271" w:rsidRPr="00C811DF">
        <w:rPr>
          <w:rFonts w:ascii="Times New Roman" w:hAnsi="Times New Roman" w:cs="Times New Roman"/>
          <w:spacing w:val="-6"/>
          <w:sz w:val="28"/>
          <w:szCs w:val="28"/>
        </w:rPr>
        <w:t>х</w:t>
      </w:r>
      <w:r w:rsidRPr="00C811DF">
        <w:rPr>
          <w:rFonts w:ascii="Times New Roman" w:hAnsi="Times New Roman" w:cs="Times New Roman"/>
          <w:spacing w:val="-6"/>
          <w:sz w:val="28"/>
          <w:szCs w:val="28"/>
        </w:rPr>
        <w:t xml:space="preserve"> склонность к трансляции девиации (алкоголизм, наркомания, физическое и морально-нравственное насилие);</w:t>
      </w:r>
    </w:p>
    <w:p w:rsidR="009B6FCD" w:rsidRPr="00C811DF"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«золотая молодежь», склонная к беззаконности и вседозволенности, экстремальному досугу и рассматривающая участие в экстремистской субкультуре как форму времяпровождения;</w:t>
      </w:r>
    </w:p>
    <w:p w:rsidR="009B6FCD" w:rsidRPr="00C811DF"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дети, подростки, молодежь, имеющие склонность к ненормативной агрессии, силовому методу решения проблем и споров, с неразвитыми навыками и рефлексами и саморегуляции;</w:t>
      </w:r>
    </w:p>
    <w:p w:rsidR="009B6FCD" w:rsidRPr="00C811DF"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носители молодежных субкультур, участники неформальных объединений, склонные к девиациям уличных компаний;</w:t>
      </w:r>
    </w:p>
    <w:p w:rsidR="009B6FCD" w:rsidRDefault="009B6FCD" w:rsidP="005B6C11">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члены экстремистских политических, религиоз</w:t>
      </w:r>
      <w:r w:rsidR="00E04254">
        <w:rPr>
          <w:rFonts w:ascii="Times New Roman" w:hAnsi="Times New Roman" w:cs="Times New Roman"/>
          <w:spacing w:val="-6"/>
          <w:sz w:val="28"/>
          <w:szCs w:val="28"/>
        </w:rPr>
        <w:t>ных организаций, движений, сект;</w:t>
      </w:r>
    </w:p>
    <w:p w:rsidR="00E04254" w:rsidRPr="001C0524" w:rsidRDefault="00E04254" w:rsidP="005B6C11">
      <w:pPr>
        <w:pStyle w:val="ac"/>
        <w:spacing w:after="0" w:line="240" w:lineRule="auto"/>
        <w:ind w:firstLine="851"/>
        <w:jc w:val="both"/>
        <w:rPr>
          <w:rFonts w:ascii="Times New Roman" w:eastAsia="Times New Roman" w:hAnsi="Times New Roman" w:cs="Times New Roman"/>
          <w:sz w:val="28"/>
          <w:szCs w:val="28"/>
          <w:lang w:eastAsia="ru-RU"/>
        </w:rPr>
      </w:pPr>
      <w:r w:rsidRPr="001C0524">
        <w:rPr>
          <w:rFonts w:ascii="Times New Roman" w:eastAsia="Times New Roman" w:hAnsi="Times New Roman" w:cs="Times New Roman"/>
          <w:sz w:val="28"/>
          <w:szCs w:val="28"/>
          <w:lang w:eastAsia="ru-RU"/>
        </w:rPr>
        <w:t>воспитанники образовательных организаций и учреждений социальной защиты с круглосуточным пребыванием;</w:t>
      </w:r>
    </w:p>
    <w:p w:rsidR="00E04254" w:rsidRPr="001C0524" w:rsidRDefault="00E04254" w:rsidP="005B6C11">
      <w:pPr>
        <w:pStyle w:val="ac"/>
        <w:spacing w:after="0" w:line="240" w:lineRule="auto"/>
        <w:ind w:firstLine="851"/>
        <w:jc w:val="both"/>
        <w:rPr>
          <w:rFonts w:ascii="Times New Roman" w:hAnsi="Times New Roman" w:cs="Times New Roman"/>
          <w:sz w:val="28"/>
          <w:szCs w:val="28"/>
        </w:rPr>
      </w:pPr>
      <w:r w:rsidRPr="001C0524">
        <w:rPr>
          <w:rFonts w:ascii="Times New Roman" w:eastAsia="Times New Roman" w:hAnsi="Times New Roman" w:cs="Times New Roman"/>
          <w:sz w:val="28"/>
          <w:szCs w:val="28"/>
          <w:lang w:eastAsia="ru-RU"/>
        </w:rPr>
        <w:t xml:space="preserve">несовершеннолетние, освободившиеся </w:t>
      </w:r>
      <w:r w:rsidRPr="001C0524">
        <w:rPr>
          <w:rFonts w:ascii="Times New Roman" w:hAnsi="Times New Roman" w:cs="Times New Roman"/>
          <w:sz w:val="28"/>
          <w:szCs w:val="28"/>
        </w:rPr>
        <w:t>из исправительных и воспитательных учреждений;</w:t>
      </w:r>
    </w:p>
    <w:p w:rsidR="00E04254" w:rsidRPr="002B744A" w:rsidRDefault="00E04254" w:rsidP="005B6C11">
      <w:pPr>
        <w:spacing w:after="0" w:line="240" w:lineRule="auto"/>
        <w:ind w:firstLine="851"/>
        <w:jc w:val="both"/>
        <w:rPr>
          <w:rFonts w:ascii="Times New Roman" w:hAnsi="Times New Roman" w:cs="Times New Roman"/>
          <w:spacing w:val="-6"/>
          <w:sz w:val="27"/>
          <w:szCs w:val="27"/>
        </w:rPr>
      </w:pPr>
      <w:r w:rsidRPr="001C0524">
        <w:rPr>
          <w:rFonts w:ascii="Times New Roman" w:hAnsi="Times New Roman" w:cs="Times New Roman"/>
          <w:sz w:val="28"/>
          <w:szCs w:val="28"/>
        </w:rPr>
        <w:t>несовершеннолетние, чьи родители (законн</w:t>
      </w:r>
      <w:r w:rsidR="00236662">
        <w:rPr>
          <w:rFonts w:ascii="Times New Roman" w:hAnsi="Times New Roman" w:cs="Times New Roman"/>
          <w:sz w:val="28"/>
          <w:szCs w:val="28"/>
        </w:rPr>
        <w:t>ые представители) отбывали либо</w:t>
      </w:r>
      <w:r w:rsidRPr="001C0524">
        <w:rPr>
          <w:rFonts w:ascii="Times New Roman" w:hAnsi="Times New Roman" w:cs="Times New Roman"/>
          <w:sz w:val="28"/>
          <w:szCs w:val="28"/>
        </w:rPr>
        <w:t xml:space="preserve"> отбывают наказание в местах лишения свободы</w:t>
      </w:r>
      <w:r w:rsidRPr="001C0524">
        <w:rPr>
          <w:rFonts w:ascii="Times New Roman" w:hAnsi="Times New Roman" w:cs="Times New Roman"/>
          <w:spacing w:val="-6"/>
          <w:sz w:val="27"/>
          <w:szCs w:val="27"/>
        </w:rPr>
        <w:t>.</w:t>
      </w:r>
    </w:p>
    <w:p w:rsidR="00E04254" w:rsidRPr="00C811DF" w:rsidRDefault="00E04254" w:rsidP="005B6C11">
      <w:pPr>
        <w:spacing w:after="0" w:line="240" w:lineRule="auto"/>
        <w:ind w:firstLine="851"/>
        <w:jc w:val="both"/>
        <w:rPr>
          <w:rFonts w:ascii="Times New Roman" w:hAnsi="Times New Roman" w:cs="Times New Roman"/>
          <w:spacing w:val="-6"/>
          <w:sz w:val="28"/>
          <w:szCs w:val="28"/>
        </w:rPr>
      </w:pPr>
    </w:p>
    <w:p w:rsidR="00283271" w:rsidRPr="00C811DF" w:rsidRDefault="00283271" w:rsidP="005B6C11">
      <w:pPr>
        <w:spacing w:after="0" w:line="240" w:lineRule="auto"/>
        <w:ind w:firstLine="851"/>
        <w:jc w:val="both"/>
        <w:rPr>
          <w:rFonts w:ascii="Times New Roman" w:hAnsi="Times New Roman" w:cs="Times New Roman"/>
          <w:spacing w:val="-6"/>
          <w:sz w:val="28"/>
          <w:szCs w:val="28"/>
        </w:rPr>
      </w:pPr>
    </w:p>
    <w:p w:rsidR="009B6FCD" w:rsidRPr="00C811DF" w:rsidRDefault="009B6FCD" w:rsidP="00FC07B9">
      <w:pPr>
        <w:spacing w:after="0" w:line="240" w:lineRule="auto"/>
        <w:ind w:firstLine="851"/>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Правовые основы противодействия молодежному экстремизму</w:t>
      </w:r>
    </w:p>
    <w:p w:rsidR="005B6C11" w:rsidRDefault="005B6C11" w:rsidP="005B6C11">
      <w:pPr>
        <w:spacing w:after="0" w:line="240" w:lineRule="auto"/>
        <w:ind w:firstLine="567"/>
        <w:jc w:val="both"/>
        <w:rPr>
          <w:rFonts w:ascii="Times New Roman" w:hAnsi="Times New Roman" w:cs="Times New Roman"/>
          <w:spacing w:val="-6"/>
          <w:sz w:val="28"/>
          <w:szCs w:val="28"/>
        </w:rPr>
      </w:pPr>
    </w:p>
    <w:p w:rsidR="00940249"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Молодые люди при достижении установленного законом возраста могут быть привлечены как к административной, так и к уголовной ответственности.</w:t>
      </w:r>
    </w:p>
    <w:p w:rsidR="00940249"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w:t>
      </w:r>
    </w:p>
    <w:p w:rsidR="009B6FCD"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Вместе с тем, Кодекс об административных правонарушениях Российской Федерации предусматривает ответственность за иные противоправные действия, которые также могут носить экстремистский характер или исходить из экстремистских побуж</w:t>
      </w:r>
      <w:r w:rsidR="00283271" w:rsidRPr="00C811DF">
        <w:rPr>
          <w:rFonts w:ascii="Times New Roman" w:hAnsi="Times New Roman" w:cs="Times New Roman"/>
          <w:spacing w:val="-6"/>
          <w:sz w:val="28"/>
          <w:szCs w:val="28"/>
        </w:rPr>
        <w:t>дений, к  их числу можно отнести</w:t>
      </w:r>
      <w:r w:rsidRPr="00C811DF">
        <w:rPr>
          <w:rFonts w:ascii="Times New Roman" w:hAnsi="Times New Roman" w:cs="Times New Roman"/>
          <w:spacing w:val="-6"/>
          <w:sz w:val="28"/>
          <w:szCs w:val="28"/>
        </w:rPr>
        <w:t xml:space="preserve">: </w:t>
      </w:r>
    </w:p>
    <w:p w:rsidR="009B6FCD"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законодательства о свободе совести, свободе вероисповедания и о религиозных объединениях (</w:t>
      </w:r>
      <w:r w:rsidRPr="00C811DF">
        <w:rPr>
          <w:rFonts w:ascii="Times New Roman" w:hAnsi="Times New Roman" w:cs="Times New Roman"/>
          <w:i/>
          <w:spacing w:val="-6"/>
          <w:sz w:val="28"/>
          <w:szCs w:val="28"/>
        </w:rPr>
        <w:t>статья 5.26</w:t>
      </w:r>
      <w:r w:rsidRPr="00C811DF">
        <w:rPr>
          <w:rFonts w:ascii="Times New Roman" w:hAnsi="Times New Roman" w:cs="Times New Roman"/>
          <w:spacing w:val="-6"/>
          <w:sz w:val="28"/>
          <w:szCs w:val="28"/>
        </w:rPr>
        <w:t>);</w:t>
      </w:r>
    </w:p>
    <w:p w:rsidR="009B6FCD" w:rsidRPr="00C811DF" w:rsidRDefault="00824D09" w:rsidP="005B6C11">
      <w:pPr>
        <w:spacing w:after="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н</w:t>
      </w:r>
      <w:r w:rsidRPr="00824D09">
        <w:rPr>
          <w:rFonts w:ascii="Times New Roman" w:hAnsi="Times New Roman" w:cs="Times New Roman"/>
          <w:spacing w:val="-6"/>
          <w:sz w:val="28"/>
          <w:szCs w:val="28"/>
        </w:rPr>
        <w:t>арушение порядка официального использования государственных символов Российской Федерации</w:t>
      </w:r>
      <w:r>
        <w:rPr>
          <w:rFonts w:ascii="Times New Roman" w:hAnsi="Times New Roman" w:cs="Times New Roman"/>
          <w:spacing w:val="-6"/>
          <w:sz w:val="28"/>
          <w:szCs w:val="28"/>
        </w:rPr>
        <w:t xml:space="preserve"> </w:t>
      </w:r>
      <w:r w:rsidR="009B6FCD" w:rsidRPr="00C811DF">
        <w:rPr>
          <w:rFonts w:ascii="Times New Roman" w:hAnsi="Times New Roman" w:cs="Times New Roman"/>
          <w:spacing w:val="-6"/>
          <w:sz w:val="28"/>
          <w:szCs w:val="28"/>
        </w:rPr>
        <w:t xml:space="preserve"> (</w:t>
      </w:r>
      <w:r w:rsidR="009B6FCD" w:rsidRPr="00C811DF">
        <w:rPr>
          <w:rFonts w:ascii="Times New Roman" w:hAnsi="Times New Roman" w:cs="Times New Roman"/>
          <w:i/>
          <w:spacing w:val="-6"/>
          <w:sz w:val="28"/>
          <w:szCs w:val="28"/>
        </w:rPr>
        <w:t>статья 17.10</w:t>
      </w:r>
      <w:r w:rsidR="009B6FCD" w:rsidRPr="00C811DF">
        <w:rPr>
          <w:rFonts w:ascii="Times New Roman" w:hAnsi="Times New Roman" w:cs="Times New Roman"/>
          <w:spacing w:val="-6"/>
          <w:sz w:val="28"/>
          <w:szCs w:val="28"/>
        </w:rPr>
        <w:t>);</w:t>
      </w:r>
    </w:p>
    <w:p w:rsidR="009B6FCD"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мелкое хулиганство (</w:t>
      </w:r>
      <w:r w:rsidRPr="00C811DF">
        <w:rPr>
          <w:rFonts w:ascii="Times New Roman" w:hAnsi="Times New Roman" w:cs="Times New Roman"/>
          <w:i/>
          <w:spacing w:val="-6"/>
          <w:sz w:val="28"/>
          <w:szCs w:val="28"/>
        </w:rPr>
        <w:t>статья 20.1</w:t>
      </w:r>
      <w:r w:rsidRPr="00C811DF">
        <w:rPr>
          <w:rFonts w:ascii="Times New Roman" w:hAnsi="Times New Roman" w:cs="Times New Roman"/>
          <w:spacing w:val="-6"/>
          <w:sz w:val="28"/>
          <w:szCs w:val="28"/>
        </w:rPr>
        <w:t>);</w:t>
      </w:r>
    </w:p>
    <w:p w:rsidR="009B6FCD"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установленного порядка организации либо проведения собрания, митинга, демонстрации, шествия или пикетирования (</w:t>
      </w:r>
      <w:r w:rsidRPr="00C811DF">
        <w:rPr>
          <w:rFonts w:ascii="Times New Roman" w:hAnsi="Times New Roman" w:cs="Times New Roman"/>
          <w:i/>
          <w:spacing w:val="-6"/>
          <w:sz w:val="28"/>
          <w:szCs w:val="28"/>
        </w:rPr>
        <w:t>статья 20.2</w:t>
      </w:r>
      <w:r w:rsidRPr="00C811DF">
        <w:rPr>
          <w:rFonts w:ascii="Times New Roman" w:hAnsi="Times New Roman" w:cs="Times New Roman"/>
          <w:spacing w:val="-6"/>
          <w:sz w:val="28"/>
          <w:szCs w:val="28"/>
        </w:rPr>
        <w:t>);</w:t>
      </w:r>
    </w:p>
    <w:p w:rsidR="00824D09" w:rsidRDefault="00824D09" w:rsidP="005B6C11">
      <w:pPr>
        <w:spacing w:after="0" w:line="240" w:lineRule="auto"/>
        <w:ind w:firstLine="567"/>
        <w:jc w:val="both"/>
        <w:rPr>
          <w:rFonts w:ascii="Times New Roman" w:hAnsi="Times New Roman" w:cs="Times New Roman"/>
          <w:spacing w:val="-6"/>
          <w:sz w:val="27"/>
          <w:szCs w:val="27"/>
        </w:rPr>
      </w:pPr>
      <w:r>
        <w:rPr>
          <w:rFonts w:ascii="Times New Roman" w:hAnsi="Times New Roman" w:cs="Times New Roman"/>
          <w:spacing w:val="-6"/>
          <w:sz w:val="27"/>
          <w:szCs w:val="27"/>
        </w:rPr>
        <w:t>о</w:t>
      </w:r>
      <w:r w:rsidRPr="00824D09">
        <w:rPr>
          <w:rFonts w:ascii="Times New Roman" w:hAnsi="Times New Roman" w:cs="Times New Roman"/>
          <w:spacing w:val="-6"/>
          <w:sz w:val="27"/>
          <w:szCs w:val="27"/>
        </w:rPr>
        <w:t>рганизация массового одновременного пребывания и (или) передвижения граждан в общественных местах, повлекших нарушение общественного порядка</w:t>
      </w:r>
      <w:r>
        <w:rPr>
          <w:rFonts w:ascii="Times New Roman" w:hAnsi="Times New Roman" w:cs="Times New Roman"/>
          <w:spacing w:val="-6"/>
          <w:sz w:val="27"/>
          <w:szCs w:val="27"/>
        </w:rPr>
        <w:t xml:space="preserve"> (ст.20.2.2.)</w:t>
      </w:r>
    </w:p>
    <w:p w:rsidR="00404CED" w:rsidRPr="001C0524" w:rsidRDefault="00404CED" w:rsidP="005B6C11">
      <w:pPr>
        <w:spacing w:after="0" w:line="240" w:lineRule="auto"/>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пропаганда либо публичное демонстрирование нацисткой атрибутики либо символики, либо атрибутики или символики экстремистских организаций либо иных атрибутики либо символики, пропаганда либо публичное демонстрирование которых запрещены федеральными законами (</w:t>
      </w:r>
      <w:r w:rsidRPr="001C0524">
        <w:rPr>
          <w:rFonts w:ascii="Times New Roman" w:hAnsi="Times New Roman" w:cs="Times New Roman"/>
          <w:i/>
          <w:spacing w:val="-6"/>
          <w:sz w:val="27"/>
          <w:szCs w:val="27"/>
        </w:rPr>
        <w:t>статья 20.3</w:t>
      </w:r>
      <w:r w:rsidRPr="001C0524">
        <w:rPr>
          <w:rFonts w:ascii="Times New Roman" w:hAnsi="Times New Roman" w:cs="Times New Roman"/>
          <w:spacing w:val="-6"/>
          <w:sz w:val="27"/>
          <w:szCs w:val="27"/>
        </w:rPr>
        <w:t>);</w:t>
      </w:r>
    </w:p>
    <w:p w:rsidR="00404CED" w:rsidRPr="001C0524" w:rsidRDefault="00404CED" w:rsidP="005B6C11">
      <w:pPr>
        <w:spacing w:after="0" w:line="240" w:lineRule="auto"/>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производство и распространение экстремистских материалов (</w:t>
      </w:r>
      <w:r w:rsidRPr="001C0524">
        <w:rPr>
          <w:rFonts w:ascii="Times New Roman" w:hAnsi="Times New Roman" w:cs="Times New Roman"/>
          <w:i/>
          <w:spacing w:val="-6"/>
          <w:sz w:val="27"/>
          <w:szCs w:val="27"/>
        </w:rPr>
        <w:t>статья 20.29</w:t>
      </w:r>
      <w:r w:rsidRPr="001C0524">
        <w:rPr>
          <w:rFonts w:ascii="Times New Roman" w:hAnsi="Times New Roman" w:cs="Times New Roman"/>
          <w:spacing w:val="-6"/>
          <w:sz w:val="27"/>
          <w:szCs w:val="27"/>
        </w:rPr>
        <w:t>);</w:t>
      </w:r>
    </w:p>
    <w:p w:rsidR="00404CED" w:rsidRPr="002B744A" w:rsidRDefault="00404CED" w:rsidP="005B6C11">
      <w:pPr>
        <w:spacing w:after="0" w:line="240" w:lineRule="auto"/>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нарушение правил поведения зрителей при проведении официальных спортивных соревнований (</w:t>
      </w:r>
      <w:r w:rsidRPr="001C0524">
        <w:rPr>
          <w:rFonts w:ascii="Times New Roman" w:hAnsi="Times New Roman" w:cs="Times New Roman"/>
          <w:i/>
          <w:spacing w:val="-6"/>
          <w:sz w:val="27"/>
          <w:szCs w:val="27"/>
        </w:rPr>
        <w:t>статья 20.31</w:t>
      </w:r>
      <w:r w:rsidRPr="001C0524">
        <w:rPr>
          <w:rFonts w:ascii="Times New Roman" w:hAnsi="Times New Roman" w:cs="Times New Roman"/>
          <w:spacing w:val="-6"/>
          <w:sz w:val="27"/>
          <w:szCs w:val="27"/>
        </w:rPr>
        <w:t>);</w:t>
      </w:r>
    </w:p>
    <w:p w:rsidR="009B6FCD" w:rsidRPr="00C811DF" w:rsidRDefault="009B6FCD" w:rsidP="005B6C11">
      <w:pPr>
        <w:spacing w:after="0" w:line="240" w:lineRule="auto"/>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C811DF">
        <w:rPr>
          <w:rFonts w:ascii="Times New Roman" w:hAnsi="Times New Roman" w:cs="Times New Roman"/>
          <w:i/>
          <w:spacing w:val="-6"/>
          <w:sz w:val="28"/>
          <w:szCs w:val="28"/>
        </w:rPr>
        <w:t>часть 2 п. л статьи 105 УК РФ</w:t>
      </w:r>
      <w:r w:rsidRPr="00C811DF">
        <w:rPr>
          <w:rFonts w:ascii="Times New Roman" w:hAnsi="Times New Roman" w:cs="Times New Roman"/>
          <w:spacing w:val="-6"/>
          <w:sz w:val="28"/>
          <w:szCs w:val="28"/>
        </w:rPr>
        <w:t xml:space="preserve"> - убийство</w:t>
      </w:r>
      <w:r w:rsidRPr="00C811DF">
        <w:rPr>
          <w:rFonts w:ascii="Times New Roman" w:hAnsi="Times New Roman" w:cs="Times New Roman"/>
          <w:i/>
          <w:spacing w:val="-6"/>
          <w:sz w:val="28"/>
          <w:szCs w:val="28"/>
        </w:rPr>
        <w:t>; часть 2 п. е статьи 111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тяжкого вреда здоровью; </w:t>
      </w:r>
      <w:r w:rsidRPr="00C811DF">
        <w:rPr>
          <w:rFonts w:ascii="Times New Roman" w:hAnsi="Times New Roman" w:cs="Times New Roman"/>
          <w:i/>
          <w:spacing w:val="-6"/>
          <w:sz w:val="28"/>
          <w:szCs w:val="28"/>
        </w:rPr>
        <w:t>часть 2 п. е статьи 112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средней тяжести вреда здоровью; </w:t>
      </w:r>
      <w:r w:rsidRPr="00C811DF">
        <w:rPr>
          <w:rFonts w:ascii="Times New Roman" w:hAnsi="Times New Roman" w:cs="Times New Roman"/>
          <w:i/>
          <w:spacing w:val="-6"/>
          <w:sz w:val="28"/>
          <w:szCs w:val="28"/>
        </w:rPr>
        <w:t>часть 2 п. б статьи 115</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легкого вреда здоровью; </w:t>
      </w:r>
      <w:r w:rsidRPr="00C811DF">
        <w:rPr>
          <w:rFonts w:ascii="Times New Roman" w:hAnsi="Times New Roman" w:cs="Times New Roman"/>
          <w:i/>
          <w:spacing w:val="-6"/>
          <w:sz w:val="28"/>
          <w:szCs w:val="28"/>
        </w:rPr>
        <w:t>часть 2 п. б статьи 116 УК РФ</w:t>
      </w:r>
      <w:r w:rsidRPr="00C811DF">
        <w:rPr>
          <w:rFonts w:ascii="Times New Roman" w:hAnsi="Times New Roman" w:cs="Times New Roman"/>
          <w:spacing w:val="-6"/>
          <w:sz w:val="28"/>
          <w:szCs w:val="28"/>
        </w:rPr>
        <w:t xml:space="preserve"> - побои</w:t>
      </w:r>
      <w:r w:rsidRPr="00C811DF">
        <w:rPr>
          <w:rFonts w:ascii="Times New Roman" w:hAnsi="Times New Roman" w:cs="Times New Roman"/>
          <w:i/>
          <w:spacing w:val="-6"/>
          <w:sz w:val="28"/>
          <w:szCs w:val="28"/>
        </w:rPr>
        <w:t>; часть 2 п. з статьи 117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истязание</w:t>
      </w:r>
      <w:r w:rsidRPr="00C811DF">
        <w:rPr>
          <w:rFonts w:ascii="Times New Roman" w:hAnsi="Times New Roman" w:cs="Times New Roman"/>
          <w:i/>
          <w:spacing w:val="-6"/>
          <w:sz w:val="28"/>
          <w:szCs w:val="28"/>
        </w:rPr>
        <w:t xml:space="preserve">; часть 2 статьи 119 УК РФ </w:t>
      </w:r>
      <w:r w:rsidR="00283271"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угроза убийством или причинение тяжкого вреда здоровью; </w:t>
      </w:r>
      <w:r w:rsidRPr="00C811DF">
        <w:rPr>
          <w:rFonts w:ascii="Times New Roman" w:hAnsi="Times New Roman" w:cs="Times New Roman"/>
          <w:i/>
          <w:spacing w:val="-6"/>
          <w:sz w:val="28"/>
          <w:szCs w:val="28"/>
        </w:rPr>
        <w:t>статья 136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нарушение равенства прав и свобод человека и гражданина; </w:t>
      </w:r>
      <w:r w:rsidRPr="00C811DF">
        <w:rPr>
          <w:rFonts w:ascii="Times New Roman" w:hAnsi="Times New Roman" w:cs="Times New Roman"/>
          <w:i/>
          <w:spacing w:val="-6"/>
          <w:sz w:val="28"/>
          <w:szCs w:val="28"/>
        </w:rPr>
        <w:t>статья 148 УК РФ</w:t>
      </w:r>
      <w:r w:rsidR="00283271" w:rsidRPr="00C811DF">
        <w:rPr>
          <w:rFonts w:ascii="Times New Roman" w:hAnsi="Times New Roman" w:cs="Times New Roman"/>
          <w:spacing w:val="-6"/>
          <w:sz w:val="28"/>
          <w:szCs w:val="28"/>
        </w:rPr>
        <w:t xml:space="preserve"> </w:t>
      </w:r>
      <w:r w:rsidR="00824D09">
        <w:rPr>
          <w:rFonts w:ascii="Times New Roman" w:hAnsi="Times New Roman" w:cs="Times New Roman"/>
          <w:spacing w:val="-6"/>
          <w:sz w:val="28"/>
          <w:szCs w:val="28"/>
        </w:rPr>
        <w:t>–</w:t>
      </w:r>
      <w:r w:rsidR="00824D09" w:rsidRPr="00824D09">
        <w:rPr>
          <w:rFonts w:ascii="Times New Roman" w:hAnsi="Times New Roman" w:cs="Times New Roman"/>
          <w:spacing w:val="-6"/>
          <w:sz w:val="28"/>
          <w:szCs w:val="28"/>
        </w:rPr>
        <w:t xml:space="preserve"> нарушение права на свободу совести и вероисповеданий</w:t>
      </w:r>
      <w:r w:rsidRPr="00C811DF">
        <w:rPr>
          <w:rFonts w:ascii="Times New Roman" w:hAnsi="Times New Roman" w:cs="Times New Roman"/>
          <w:spacing w:val="-6"/>
          <w:sz w:val="28"/>
          <w:szCs w:val="28"/>
        </w:rPr>
        <w:t xml:space="preserve">; </w:t>
      </w:r>
      <w:r w:rsidRPr="00C811DF">
        <w:rPr>
          <w:rFonts w:ascii="Times New Roman" w:hAnsi="Times New Roman" w:cs="Times New Roman"/>
          <w:i/>
          <w:spacing w:val="-6"/>
          <w:sz w:val="28"/>
          <w:szCs w:val="28"/>
        </w:rPr>
        <w:t>статья 149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воспрепятствование проведению собрания, митинга, демонстрации, шествия, пикетирования или участию в них; </w:t>
      </w:r>
      <w:r w:rsidRPr="00C811DF">
        <w:rPr>
          <w:rFonts w:ascii="Times New Roman" w:hAnsi="Times New Roman" w:cs="Times New Roman"/>
          <w:i/>
          <w:spacing w:val="-6"/>
          <w:sz w:val="28"/>
          <w:szCs w:val="28"/>
        </w:rPr>
        <w:t>часть 4 статьи 150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вовлечение несовершеннолетнего в совершение преступления</w:t>
      </w:r>
      <w:r w:rsidRPr="00C811DF">
        <w:rPr>
          <w:rFonts w:ascii="Times New Roman" w:hAnsi="Times New Roman" w:cs="Times New Roman"/>
          <w:i/>
          <w:spacing w:val="-6"/>
          <w:sz w:val="28"/>
          <w:szCs w:val="28"/>
        </w:rPr>
        <w:t>; статья 212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массовые беспорядки</w:t>
      </w:r>
      <w:r w:rsidRPr="00C811DF">
        <w:rPr>
          <w:rFonts w:ascii="Times New Roman" w:hAnsi="Times New Roman" w:cs="Times New Roman"/>
          <w:i/>
          <w:spacing w:val="-6"/>
          <w:sz w:val="28"/>
          <w:szCs w:val="28"/>
        </w:rPr>
        <w:t>; часть 1 п. б статьи 213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хулиганство; </w:t>
      </w:r>
      <w:r w:rsidRPr="00C811DF">
        <w:rPr>
          <w:rFonts w:ascii="Times New Roman" w:hAnsi="Times New Roman" w:cs="Times New Roman"/>
          <w:i/>
          <w:spacing w:val="-6"/>
          <w:sz w:val="28"/>
          <w:szCs w:val="28"/>
        </w:rPr>
        <w:t>часть 2 статьи 214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вандализм; </w:t>
      </w:r>
      <w:r w:rsidRPr="00C811DF">
        <w:rPr>
          <w:rFonts w:ascii="Times New Roman" w:hAnsi="Times New Roman" w:cs="Times New Roman"/>
          <w:i/>
          <w:spacing w:val="-6"/>
          <w:sz w:val="28"/>
          <w:szCs w:val="28"/>
        </w:rPr>
        <w:t xml:space="preserve">статья </w:t>
      </w:r>
      <w:r w:rsidRPr="00824D09">
        <w:rPr>
          <w:rFonts w:ascii="Times New Roman" w:hAnsi="Times New Roman" w:cs="Times New Roman"/>
          <w:spacing w:val="-6"/>
          <w:sz w:val="28"/>
          <w:szCs w:val="28"/>
        </w:rPr>
        <w:t>239 УК РФ</w:t>
      </w:r>
      <w:r w:rsidR="00283271" w:rsidRPr="00C811DF">
        <w:rPr>
          <w:rFonts w:ascii="Times New Roman" w:hAnsi="Times New Roman" w:cs="Times New Roman"/>
          <w:spacing w:val="-6"/>
          <w:sz w:val="28"/>
          <w:szCs w:val="28"/>
        </w:rPr>
        <w:t xml:space="preserve"> </w:t>
      </w:r>
      <w:r w:rsidR="00824D09">
        <w:rPr>
          <w:rFonts w:ascii="Times New Roman" w:hAnsi="Times New Roman" w:cs="Times New Roman"/>
          <w:spacing w:val="-6"/>
          <w:sz w:val="28"/>
          <w:szCs w:val="28"/>
        </w:rPr>
        <w:t>–</w:t>
      </w:r>
      <w:r w:rsidR="00824D09" w:rsidRPr="00824D09">
        <w:rPr>
          <w:rFonts w:ascii="Times New Roman" w:hAnsi="Times New Roman" w:cs="Times New Roman"/>
          <w:spacing w:val="-6"/>
          <w:sz w:val="28"/>
          <w:szCs w:val="28"/>
        </w:rPr>
        <w:t xml:space="preserve">  создание некоммерческой организации, посягающей на личность и права граждан</w:t>
      </w:r>
      <w:r w:rsidR="00824D09">
        <w:rPr>
          <w:rFonts w:ascii="Times New Roman" w:hAnsi="Times New Roman" w:cs="Times New Roman"/>
          <w:spacing w:val="-6"/>
          <w:sz w:val="28"/>
          <w:szCs w:val="28"/>
        </w:rPr>
        <w:t xml:space="preserve">; </w:t>
      </w:r>
      <w:r w:rsidRPr="00C811DF">
        <w:rPr>
          <w:rFonts w:ascii="Times New Roman" w:hAnsi="Times New Roman" w:cs="Times New Roman"/>
          <w:i/>
          <w:spacing w:val="-6"/>
          <w:sz w:val="28"/>
          <w:szCs w:val="28"/>
        </w:rPr>
        <w:t>статья 243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уничтожение или повреждение памятников истории и культуры</w:t>
      </w:r>
      <w:r w:rsidRPr="00C811DF">
        <w:rPr>
          <w:rFonts w:ascii="Times New Roman" w:hAnsi="Times New Roman" w:cs="Times New Roman"/>
          <w:i/>
          <w:spacing w:val="-6"/>
          <w:sz w:val="28"/>
          <w:szCs w:val="28"/>
        </w:rPr>
        <w:t>; часть 2 п. б статьи 244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надругательство над телами умерших и местами их захоронения; </w:t>
      </w:r>
      <w:r w:rsidRPr="00C811DF">
        <w:rPr>
          <w:rFonts w:ascii="Times New Roman" w:hAnsi="Times New Roman" w:cs="Times New Roman"/>
          <w:i/>
          <w:spacing w:val="-6"/>
          <w:sz w:val="28"/>
          <w:szCs w:val="28"/>
        </w:rPr>
        <w:t>статья 280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публичные призывы к осуществлению экстремистской деятельности; </w:t>
      </w:r>
      <w:r w:rsidRPr="00C811DF">
        <w:rPr>
          <w:rFonts w:ascii="Times New Roman" w:hAnsi="Times New Roman" w:cs="Times New Roman"/>
          <w:i/>
          <w:spacing w:val="-6"/>
          <w:sz w:val="28"/>
          <w:szCs w:val="28"/>
        </w:rPr>
        <w:t>статья 281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диверсия</w:t>
      </w:r>
      <w:r w:rsidRPr="00C811DF">
        <w:rPr>
          <w:rFonts w:ascii="Times New Roman" w:hAnsi="Times New Roman" w:cs="Times New Roman"/>
          <w:i/>
          <w:spacing w:val="-6"/>
          <w:sz w:val="28"/>
          <w:szCs w:val="28"/>
        </w:rPr>
        <w:t>; статья 282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возбуждение ненависти либо вражды, а равно унижение человеческого достоинства; </w:t>
      </w:r>
      <w:r w:rsidRPr="00C811DF">
        <w:rPr>
          <w:rFonts w:ascii="Times New Roman" w:hAnsi="Times New Roman" w:cs="Times New Roman"/>
          <w:i/>
          <w:spacing w:val="-6"/>
          <w:sz w:val="28"/>
          <w:szCs w:val="28"/>
        </w:rPr>
        <w:t>статья 282.1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экстремистского сообщества</w:t>
      </w:r>
      <w:r w:rsidRPr="00C811DF">
        <w:rPr>
          <w:rFonts w:ascii="Times New Roman" w:hAnsi="Times New Roman" w:cs="Times New Roman"/>
          <w:i/>
          <w:spacing w:val="-6"/>
          <w:sz w:val="28"/>
          <w:szCs w:val="28"/>
        </w:rPr>
        <w:t>; статья 282.2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деятельности экстремистской организации</w:t>
      </w:r>
      <w:r w:rsidRPr="00C811DF">
        <w:rPr>
          <w:rFonts w:ascii="Times New Roman" w:hAnsi="Times New Roman" w:cs="Times New Roman"/>
          <w:i/>
          <w:spacing w:val="-6"/>
          <w:sz w:val="28"/>
          <w:szCs w:val="28"/>
        </w:rPr>
        <w:t>; статья 357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геноцид).</w:t>
      </w:r>
    </w:p>
    <w:p w:rsidR="009B6FCD" w:rsidRPr="00C811DF" w:rsidRDefault="009B6FCD" w:rsidP="005B6C11">
      <w:pPr>
        <w:spacing w:after="0" w:line="240" w:lineRule="auto"/>
        <w:jc w:val="both"/>
        <w:rPr>
          <w:rFonts w:ascii="Times New Roman" w:hAnsi="Times New Roman" w:cs="Times New Roman"/>
          <w:spacing w:val="-6"/>
          <w:sz w:val="28"/>
          <w:szCs w:val="28"/>
        </w:rPr>
      </w:pPr>
    </w:p>
    <w:p w:rsidR="009B6FCD" w:rsidRDefault="009B6FCD" w:rsidP="005B6C11">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Профилактические меры, направленные на предупреждение распространения в подростковой среде экстремистских и антиобщественных идей</w:t>
      </w:r>
    </w:p>
    <w:p w:rsidR="00FC07B9" w:rsidRPr="00C811DF" w:rsidRDefault="00FC07B9" w:rsidP="005B6C11">
      <w:pPr>
        <w:spacing w:after="0" w:line="240" w:lineRule="auto"/>
        <w:ind w:firstLine="851"/>
        <w:jc w:val="both"/>
        <w:rPr>
          <w:rFonts w:ascii="Times New Roman" w:hAnsi="Times New Roman" w:cs="Times New Roman"/>
          <w:b/>
          <w:i/>
          <w:spacing w:val="-6"/>
          <w:sz w:val="28"/>
          <w:szCs w:val="28"/>
        </w:rPr>
      </w:pPr>
    </w:p>
    <w:p w:rsidR="0026499B" w:rsidRPr="0026499B" w:rsidRDefault="009B6FCD" w:rsidP="005B6C11">
      <w:pPr>
        <w:autoSpaceDE w:val="0"/>
        <w:autoSpaceDN w:val="0"/>
        <w:adjustRightInd w:val="0"/>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В соответствии со ст. 2 Феде</w:t>
      </w:r>
      <w:r w:rsidR="00063B89" w:rsidRPr="00C811DF">
        <w:rPr>
          <w:rFonts w:ascii="Times New Roman" w:hAnsi="Times New Roman" w:cs="Times New Roman"/>
          <w:color w:val="000000"/>
          <w:spacing w:val="-7"/>
          <w:sz w:val="28"/>
          <w:szCs w:val="28"/>
        </w:rPr>
        <w:t>рального закона от 25.07.2002 года</w:t>
      </w:r>
      <w:r w:rsidRPr="00C811DF">
        <w:rPr>
          <w:rFonts w:ascii="Times New Roman" w:hAnsi="Times New Roman" w:cs="Times New Roman"/>
          <w:color w:val="000000"/>
          <w:spacing w:val="-7"/>
          <w:sz w:val="28"/>
          <w:szCs w:val="28"/>
        </w:rPr>
        <w:t xml:space="preserve"> № 114-ФЗ «О противодействии экстремистской деятельности» </w:t>
      </w:r>
      <w:r w:rsidR="0026499B">
        <w:rPr>
          <w:rFonts w:ascii="Times New Roman" w:hAnsi="Times New Roman" w:cs="Times New Roman"/>
          <w:color w:val="000000"/>
          <w:spacing w:val="-7"/>
          <w:sz w:val="28"/>
          <w:szCs w:val="28"/>
        </w:rPr>
        <w:t>п</w:t>
      </w:r>
      <w:r w:rsidR="0026499B" w:rsidRPr="0026499B">
        <w:rPr>
          <w:rFonts w:ascii="Times New Roman" w:hAnsi="Times New Roman" w:cs="Times New Roman"/>
          <w:spacing w:val="-7"/>
          <w:sz w:val="28"/>
          <w:szCs w:val="28"/>
        </w:rPr>
        <w:t>ротиводействие экстремистской деятельности основывается на следующих принципах:</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признание, соблюдение и защита прав и свобод человека и гражданина, а равно законных интересов организаций;</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законность;</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гласность;</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приоритет обеспечения безопасности Российской Федерации;</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приоритет мер, направленных на предупреждение экстремистской деятельности;</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6499B" w:rsidRP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r w:rsidRPr="0026499B">
        <w:rPr>
          <w:rFonts w:ascii="Times New Roman" w:hAnsi="Times New Roman" w:cs="Times New Roman"/>
          <w:spacing w:val="-7"/>
          <w:sz w:val="28"/>
          <w:szCs w:val="28"/>
        </w:rPr>
        <w:t>неотвратимость наказания за осуществление экстремистской деятельности.</w:t>
      </w:r>
    </w:p>
    <w:p w:rsidR="0026499B" w:rsidRDefault="0026499B" w:rsidP="005B6C11">
      <w:pPr>
        <w:tabs>
          <w:tab w:val="left" w:pos="993"/>
        </w:tabs>
        <w:spacing w:after="0" w:line="240" w:lineRule="auto"/>
        <w:ind w:firstLine="851"/>
        <w:jc w:val="both"/>
        <w:rPr>
          <w:rFonts w:ascii="Times New Roman" w:hAnsi="Times New Roman" w:cs="Times New Roman"/>
          <w:spacing w:val="-7"/>
          <w:sz w:val="28"/>
          <w:szCs w:val="28"/>
        </w:rPr>
      </w:pPr>
    </w:p>
    <w:p w:rsidR="009B6FCD" w:rsidRPr="00C811DF" w:rsidRDefault="009B6FCD" w:rsidP="005B6C11">
      <w:pPr>
        <w:tabs>
          <w:tab w:val="left" w:pos="993"/>
        </w:tabs>
        <w:spacing w:after="0" w:line="240" w:lineRule="auto"/>
        <w:ind w:firstLine="851"/>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Эти основные принципы являются определяющими при выборе средств и методов реагирования на факты и обстоятельства, имеющие признаки экстремизма. </w:t>
      </w:r>
    </w:p>
    <w:p w:rsidR="009B6FCD" w:rsidRPr="00C811DF" w:rsidRDefault="009B6FCD" w:rsidP="005B6C11">
      <w:pPr>
        <w:tabs>
          <w:tab w:val="left" w:pos="0"/>
        </w:tabs>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Необходимо отметить следующее разделение полномочий по профилактике распространения экстремизма:</w:t>
      </w:r>
    </w:p>
    <w:p w:rsidR="009B6FCD" w:rsidRPr="00C811DF" w:rsidRDefault="0059468C" w:rsidP="005B6C11">
      <w:pPr>
        <w:tabs>
          <w:tab w:val="left" w:pos="0"/>
        </w:tabs>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первичная профилактика -</w:t>
      </w:r>
      <w:r w:rsidR="009B6FCD" w:rsidRPr="00C811DF">
        <w:rPr>
          <w:rFonts w:ascii="Times New Roman" w:hAnsi="Times New Roman" w:cs="Times New Roman"/>
          <w:sz w:val="28"/>
          <w:szCs w:val="28"/>
        </w:rPr>
        <w:t xml:space="preserve"> работа по предотвращению притока (рекрутирования) новых членов в экстремистские организации. Проводится преимущественно гражданскими (общественными) организациями, субъектами системы профилактики безнадзорности и правонарушений несовершеннолетних;</w:t>
      </w:r>
    </w:p>
    <w:p w:rsidR="009B6FCD" w:rsidRPr="00C811DF" w:rsidRDefault="0059468C" w:rsidP="005B6C11">
      <w:pPr>
        <w:tabs>
          <w:tab w:val="left" w:pos="0"/>
        </w:tabs>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вторичная профилактика -</w:t>
      </w:r>
      <w:r w:rsidR="009B6FCD" w:rsidRPr="00C811DF">
        <w:rPr>
          <w:rFonts w:ascii="Times New Roman" w:hAnsi="Times New Roman" w:cs="Times New Roman"/>
          <w:sz w:val="28"/>
          <w:szCs w:val="28"/>
        </w:rPr>
        <w:t xml:space="preserve"> профилактическая работа с участниками экстремистских формирований. Осуществляется государственными силовыми структурами и иными специализированными государственными органами.</w:t>
      </w:r>
    </w:p>
    <w:p w:rsidR="009B6FCD" w:rsidRPr="00C811DF" w:rsidRDefault="009B6FCD" w:rsidP="005B6C11">
      <w:pPr>
        <w:tabs>
          <w:tab w:val="left" w:pos="0"/>
        </w:tabs>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Наиболее распространенными формами реализации мероприятий по первичной профилактике экстремизма являются:</w:t>
      </w:r>
    </w:p>
    <w:p w:rsidR="009B6FCD" w:rsidRPr="00C811DF" w:rsidRDefault="0059468C"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проведение </w:t>
      </w:r>
      <w:r w:rsidR="00B837E3" w:rsidRPr="00C811DF">
        <w:rPr>
          <w:rFonts w:ascii="Times New Roman" w:hAnsi="Times New Roman" w:cs="Times New Roman"/>
          <w:sz w:val="28"/>
          <w:szCs w:val="28"/>
        </w:rPr>
        <w:t xml:space="preserve">органами и учреждения ми системы профилактики </w:t>
      </w:r>
      <w:r w:rsidR="009B6FCD" w:rsidRPr="00C811DF">
        <w:rPr>
          <w:rFonts w:ascii="Times New Roman" w:hAnsi="Times New Roman" w:cs="Times New Roman"/>
          <w:sz w:val="28"/>
          <w:szCs w:val="28"/>
        </w:rPr>
        <w:t>работы</w:t>
      </w:r>
      <w:r w:rsidR="00B837E3" w:rsidRPr="00C811DF">
        <w:rPr>
          <w:rFonts w:ascii="Times New Roman" w:hAnsi="Times New Roman" w:cs="Times New Roman"/>
          <w:sz w:val="28"/>
          <w:szCs w:val="28"/>
        </w:rPr>
        <w:t>, направленной на воспитание</w:t>
      </w:r>
      <w:r w:rsidR="002918DE" w:rsidRPr="00C811DF">
        <w:rPr>
          <w:rFonts w:ascii="Times New Roman" w:hAnsi="Times New Roman" w:cs="Times New Roman"/>
          <w:sz w:val="28"/>
          <w:szCs w:val="28"/>
        </w:rPr>
        <w:t xml:space="preserve"> толерантности, </w:t>
      </w:r>
      <w:r w:rsidRPr="00C811DF">
        <w:rPr>
          <w:rFonts w:ascii="Times New Roman" w:hAnsi="Times New Roman" w:cs="Times New Roman"/>
          <w:sz w:val="28"/>
          <w:szCs w:val="28"/>
        </w:rPr>
        <w:t>формировани</w:t>
      </w:r>
      <w:r w:rsidR="00D50364" w:rsidRPr="00C811DF">
        <w:rPr>
          <w:rFonts w:ascii="Times New Roman" w:hAnsi="Times New Roman" w:cs="Times New Roman"/>
          <w:sz w:val="28"/>
          <w:szCs w:val="28"/>
        </w:rPr>
        <w:t>е</w:t>
      </w:r>
      <w:r w:rsidR="002918DE"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гражданско-патриотического и правового самосознания, </w:t>
      </w:r>
      <w:r w:rsidR="002918DE" w:rsidRPr="00C811DF">
        <w:rPr>
          <w:rFonts w:ascii="Times New Roman" w:hAnsi="Times New Roman" w:cs="Times New Roman"/>
          <w:sz w:val="28"/>
          <w:szCs w:val="28"/>
        </w:rPr>
        <w:t>законопослушного поведения</w:t>
      </w:r>
      <w:r w:rsidR="00A671F2" w:rsidRPr="00C811DF">
        <w:rPr>
          <w:rFonts w:ascii="Times New Roman" w:hAnsi="Times New Roman" w:cs="Times New Roman"/>
          <w:sz w:val="28"/>
          <w:szCs w:val="28"/>
        </w:rPr>
        <w:t xml:space="preserve"> </w:t>
      </w:r>
      <w:r w:rsidR="00D50364" w:rsidRPr="00C811DF">
        <w:rPr>
          <w:rFonts w:ascii="Times New Roman" w:hAnsi="Times New Roman" w:cs="Times New Roman"/>
          <w:sz w:val="28"/>
          <w:szCs w:val="28"/>
        </w:rPr>
        <w:t>среди несовершеннолетних</w:t>
      </w:r>
      <w:r w:rsidR="009B6FCD" w:rsidRPr="00C811DF">
        <w:rPr>
          <w:rFonts w:ascii="Times New Roman" w:hAnsi="Times New Roman" w:cs="Times New Roman"/>
          <w:sz w:val="28"/>
          <w:szCs w:val="28"/>
        </w:rPr>
        <w:t>;</w:t>
      </w:r>
    </w:p>
    <w:p w:rsidR="00D50364"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внедрение </w:t>
      </w:r>
      <w:r w:rsidR="00A671F2" w:rsidRPr="00C811DF">
        <w:rPr>
          <w:rFonts w:ascii="Times New Roman" w:hAnsi="Times New Roman" w:cs="Times New Roman"/>
          <w:sz w:val="28"/>
          <w:szCs w:val="28"/>
        </w:rPr>
        <w:t xml:space="preserve">специальных </w:t>
      </w:r>
      <w:r w:rsidR="00D50364" w:rsidRPr="00C811DF">
        <w:rPr>
          <w:rFonts w:ascii="Times New Roman" w:hAnsi="Times New Roman" w:cs="Times New Roman"/>
          <w:sz w:val="28"/>
          <w:szCs w:val="28"/>
        </w:rPr>
        <w:t xml:space="preserve">курсов </w:t>
      </w:r>
      <w:r w:rsidR="00A671F2" w:rsidRPr="00C811DF">
        <w:rPr>
          <w:rFonts w:ascii="Times New Roman" w:hAnsi="Times New Roman" w:cs="Times New Roman"/>
          <w:sz w:val="28"/>
          <w:szCs w:val="28"/>
        </w:rPr>
        <w:t xml:space="preserve">и программ по обучению специалистов органов и учреждений системы профилактики </w:t>
      </w:r>
      <w:r w:rsidR="00491EB0" w:rsidRPr="00C811DF">
        <w:rPr>
          <w:rFonts w:ascii="Times New Roman" w:hAnsi="Times New Roman" w:cs="Times New Roman"/>
          <w:sz w:val="28"/>
          <w:szCs w:val="28"/>
        </w:rPr>
        <w:t xml:space="preserve">безнадзорности и правонарушений несовершеннолетних </w:t>
      </w:r>
      <w:r w:rsidR="00A671F2" w:rsidRPr="00C811DF">
        <w:rPr>
          <w:rFonts w:ascii="Times New Roman" w:hAnsi="Times New Roman" w:cs="Times New Roman"/>
          <w:sz w:val="28"/>
          <w:szCs w:val="28"/>
        </w:rPr>
        <w:t xml:space="preserve">формам и методам работы по выявлению </w:t>
      </w:r>
      <w:r w:rsidR="00141CE2" w:rsidRPr="00C811DF">
        <w:rPr>
          <w:rFonts w:ascii="Times New Roman" w:hAnsi="Times New Roman" w:cs="Times New Roman"/>
          <w:sz w:val="28"/>
          <w:szCs w:val="28"/>
        </w:rPr>
        <w:t>детей «группы риска», имеющих потенциальную возможность оказаться в поле экстремистской деятельности, и организации</w:t>
      </w:r>
      <w:r w:rsidR="00D661F0" w:rsidRPr="00C811DF">
        <w:rPr>
          <w:rFonts w:ascii="Times New Roman" w:hAnsi="Times New Roman" w:cs="Times New Roman"/>
          <w:sz w:val="28"/>
          <w:szCs w:val="28"/>
        </w:rPr>
        <w:t xml:space="preserve"> индивидуальной профилактической работы с данной категорией несовершеннолетних;</w:t>
      </w:r>
    </w:p>
    <w:p w:rsidR="009B6FCD"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w:t>
      </w:r>
      <w:r w:rsidR="00A57044" w:rsidRPr="00C811DF">
        <w:rPr>
          <w:rFonts w:ascii="Times New Roman" w:hAnsi="Times New Roman" w:cs="Times New Roman"/>
          <w:sz w:val="28"/>
          <w:szCs w:val="28"/>
        </w:rPr>
        <w:t xml:space="preserve">мероприятий, направленных </w:t>
      </w:r>
      <w:r w:rsidR="00D661F0" w:rsidRPr="00C811DF">
        <w:rPr>
          <w:rFonts w:ascii="Times New Roman" w:hAnsi="Times New Roman" w:cs="Times New Roman"/>
          <w:sz w:val="28"/>
          <w:szCs w:val="28"/>
        </w:rPr>
        <w:t xml:space="preserve">повышение педагогической компетентности родителей в вопросах воспитания детей;  </w:t>
      </w:r>
    </w:p>
    <w:p w:rsidR="009B6FCD"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создание в образовательных </w:t>
      </w:r>
      <w:r w:rsidR="00A73C60" w:rsidRPr="00C811DF">
        <w:rPr>
          <w:rFonts w:ascii="Times New Roman" w:hAnsi="Times New Roman" w:cs="Times New Roman"/>
          <w:sz w:val="28"/>
          <w:szCs w:val="28"/>
        </w:rPr>
        <w:t xml:space="preserve">организациях </w:t>
      </w:r>
      <w:r w:rsidRPr="00C811DF">
        <w:rPr>
          <w:rFonts w:ascii="Times New Roman" w:hAnsi="Times New Roman" w:cs="Times New Roman"/>
          <w:sz w:val="28"/>
          <w:szCs w:val="28"/>
        </w:rPr>
        <w:t>общественных формирований правоохранительной направленности;</w:t>
      </w:r>
    </w:p>
    <w:p w:rsidR="009B6FCD"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создание молодежных отрядов правоохранительной направ</w:t>
      </w:r>
      <w:r w:rsidR="00D661F0" w:rsidRPr="00C811DF">
        <w:rPr>
          <w:rFonts w:ascii="Times New Roman" w:hAnsi="Times New Roman" w:cs="Times New Roman"/>
          <w:sz w:val="28"/>
          <w:szCs w:val="28"/>
        </w:rPr>
        <w:t>ленности</w:t>
      </w:r>
      <w:r w:rsidRPr="00C811DF">
        <w:rPr>
          <w:rFonts w:ascii="Times New Roman" w:hAnsi="Times New Roman" w:cs="Times New Roman"/>
          <w:sz w:val="28"/>
          <w:szCs w:val="28"/>
        </w:rPr>
        <w:t>, пропагандирующи</w:t>
      </w:r>
      <w:r w:rsidR="00D661F0" w:rsidRPr="00C811DF">
        <w:rPr>
          <w:rFonts w:ascii="Times New Roman" w:hAnsi="Times New Roman" w:cs="Times New Roman"/>
          <w:sz w:val="28"/>
          <w:szCs w:val="28"/>
        </w:rPr>
        <w:t>х</w:t>
      </w:r>
      <w:r w:rsidRPr="00C811DF">
        <w:rPr>
          <w:rFonts w:ascii="Times New Roman" w:hAnsi="Times New Roman" w:cs="Times New Roman"/>
          <w:sz w:val="28"/>
          <w:szCs w:val="28"/>
        </w:rPr>
        <w:t xml:space="preserve"> толерантность, гражданственность, патриотизм, здоровый образ жизни, успешность;</w:t>
      </w:r>
    </w:p>
    <w:p w:rsidR="009B6FCD"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развитие дворового спорта, организация и проведение соревнований по дворовому футболу, волейболу, стритболу;</w:t>
      </w:r>
    </w:p>
    <w:p w:rsidR="009B6FCD" w:rsidRPr="00C811DF" w:rsidRDefault="009B6FCD"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и проведение фестивалей молодежных музыкальных субкультур (панки, хиппи, рокеры, хип-хоп культура и др.); </w:t>
      </w:r>
    </w:p>
    <w:p w:rsidR="001E5B6C" w:rsidRPr="00C811DF" w:rsidRDefault="00D661F0" w:rsidP="005B6C11">
      <w:pPr>
        <w:spacing w:after="0" w:line="240" w:lineRule="auto"/>
        <w:ind w:firstLine="851"/>
        <w:jc w:val="both"/>
        <w:rPr>
          <w:rFonts w:ascii="Times New Roman" w:hAnsi="Times New Roman" w:cs="Times New Roman"/>
          <w:sz w:val="28"/>
          <w:szCs w:val="28"/>
        </w:rPr>
      </w:pPr>
      <w:r w:rsidRPr="00C811DF">
        <w:rPr>
          <w:rFonts w:ascii="Times New Roman" w:hAnsi="Times New Roman" w:cs="Times New Roman"/>
          <w:sz w:val="28"/>
          <w:szCs w:val="28"/>
        </w:rPr>
        <w:t xml:space="preserve">развитие </w:t>
      </w:r>
      <w:r w:rsidR="009B6FCD" w:rsidRPr="00C811DF">
        <w:rPr>
          <w:rFonts w:ascii="Times New Roman" w:hAnsi="Times New Roman" w:cs="Times New Roman"/>
          <w:sz w:val="28"/>
          <w:szCs w:val="28"/>
        </w:rPr>
        <w:t xml:space="preserve">системы </w:t>
      </w:r>
      <w:r w:rsidRPr="00C811DF">
        <w:rPr>
          <w:rFonts w:ascii="Times New Roman" w:hAnsi="Times New Roman" w:cs="Times New Roman"/>
          <w:sz w:val="28"/>
          <w:szCs w:val="28"/>
        </w:rPr>
        <w:t>реабилитационных и досуговых центров для несовершеннолетних</w:t>
      </w:r>
      <w:r w:rsidR="009B6FCD" w:rsidRPr="00C811DF">
        <w:rPr>
          <w:rFonts w:ascii="Times New Roman" w:hAnsi="Times New Roman" w:cs="Times New Roman"/>
          <w:sz w:val="28"/>
          <w:szCs w:val="28"/>
        </w:rPr>
        <w:t>, оказавшихся в трудной жизненной ситуации.</w:t>
      </w:r>
    </w:p>
    <w:p w:rsidR="005B6C11" w:rsidRDefault="005B6C11" w:rsidP="005B6C11">
      <w:pPr>
        <w:spacing w:after="0" w:line="240" w:lineRule="auto"/>
        <w:jc w:val="center"/>
        <w:rPr>
          <w:rFonts w:ascii="Times New Roman" w:hAnsi="Times New Roman" w:cs="Times New Roman"/>
          <w:b/>
          <w:i/>
          <w:sz w:val="28"/>
          <w:szCs w:val="28"/>
          <w:lang w:val="en-US"/>
        </w:rPr>
      </w:pPr>
    </w:p>
    <w:p w:rsidR="00835FF8" w:rsidRPr="00C811DF" w:rsidRDefault="001E5B6C" w:rsidP="005B6C11">
      <w:pPr>
        <w:spacing w:after="0" w:line="240" w:lineRule="auto"/>
        <w:jc w:val="center"/>
        <w:rPr>
          <w:rFonts w:ascii="Times New Roman" w:hAnsi="Times New Roman" w:cs="Times New Roman"/>
          <w:b/>
          <w:i/>
          <w:sz w:val="28"/>
          <w:szCs w:val="28"/>
        </w:rPr>
      </w:pPr>
      <w:r w:rsidRPr="00C811DF">
        <w:rPr>
          <w:rFonts w:ascii="Times New Roman" w:hAnsi="Times New Roman" w:cs="Times New Roman"/>
          <w:b/>
          <w:i/>
          <w:sz w:val="28"/>
          <w:szCs w:val="28"/>
          <w:lang w:val="en-US"/>
        </w:rPr>
        <w:t>II</w:t>
      </w:r>
      <w:r w:rsidRPr="00C811DF">
        <w:rPr>
          <w:rFonts w:ascii="Times New Roman" w:hAnsi="Times New Roman" w:cs="Times New Roman"/>
          <w:b/>
          <w:i/>
          <w:sz w:val="28"/>
          <w:szCs w:val="28"/>
        </w:rPr>
        <w:t xml:space="preserve">. </w:t>
      </w:r>
      <w:r w:rsidR="00835FF8" w:rsidRPr="00C811DF">
        <w:rPr>
          <w:rFonts w:ascii="Times New Roman" w:hAnsi="Times New Roman" w:cs="Times New Roman"/>
          <w:b/>
          <w:i/>
          <w:sz w:val="28"/>
          <w:szCs w:val="28"/>
        </w:rPr>
        <w:t>Профилактика распространения криминальной субкультуры. Основные понятия, необходимые для осуществления работы по профилактике распространения криминальной субкультуры</w:t>
      </w:r>
    </w:p>
    <w:p w:rsidR="00835FF8" w:rsidRPr="00C811DF" w:rsidRDefault="00835FF8" w:rsidP="005B6C11">
      <w:pPr>
        <w:pStyle w:val="a3"/>
        <w:spacing w:after="0" w:line="240" w:lineRule="auto"/>
        <w:ind w:left="0" w:firstLine="567"/>
        <w:rPr>
          <w:rFonts w:ascii="Times New Roman" w:hAnsi="Times New Roman" w:cs="Times New Roman"/>
          <w:b/>
          <w:i/>
          <w:sz w:val="28"/>
          <w:szCs w:val="28"/>
        </w:rPr>
      </w:pPr>
    </w:p>
    <w:p w:rsidR="00835FF8" w:rsidRPr="00C811DF" w:rsidRDefault="005D5E43"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современном этапе понятие «криминальная субкультура» в нормативно-правовых актах не закреплено.</w:t>
      </w:r>
      <w:r w:rsidR="007A3172" w:rsidRPr="00C811DF">
        <w:rPr>
          <w:rFonts w:ascii="Times New Roman" w:hAnsi="Times New Roman" w:cs="Times New Roman"/>
          <w:spacing w:val="-6"/>
          <w:sz w:val="28"/>
          <w:szCs w:val="28"/>
        </w:rPr>
        <w:t xml:space="preserve"> В связи с этим, настоящие методические рекомендации включают информацию о признаках и функциях криминальной субкультуры, ее влияния на личность, рекомендации по выявлению криминальных субкультур, перечень действий оперативного реагирования в ситуации выявления признаков криминальной субкультуры.</w:t>
      </w:r>
    </w:p>
    <w:p w:rsidR="007A3172" w:rsidRPr="00E0438F" w:rsidRDefault="007A3172" w:rsidP="00244F14">
      <w:pPr>
        <w:spacing w:after="0" w:line="240" w:lineRule="auto"/>
        <w:ind w:firstLine="851"/>
        <w:jc w:val="both"/>
        <w:rPr>
          <w:rFonts w:ascii="Times New Roman" w:hAnsi="Times New Roman" w:cs="Times New Roman"/>
          <w:spacing w:val="-6"/>
          <w:sz w:val="16"/>
          <w:szCs w:val="16"/>
        </w:rPr>
      </w:pPr>
    </w:p>
    <w:p w:rsidR="007A3172"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Криминальная субкультура -</w:t>
      </w:r>
      <w:r w:rsidR="007A3172" w:rsidRPr="00C811DF">
        <w:rPr>
          <w:rFonts w:ascii="Times New Roman" w:hAnsi="Times New Roman" w:cs="Times New Roman"/>
          <w:b/>
          <w:i/>
          <w:spacing w:val="-6"/>
          <w:sz w:val="28"/>
          <w:szCs w:val="28"/>
        </w:rPr>
        <w:t xml:space="preserve"> </w:t>
      </w:r>
      <w:r w:rsidR="007A3172" w:rsidRPr="00C811DF">
        <w:rPr>
          <w:rFonts w:ascii="Times New Roman" w:hAnsi="Times New Roman" w:cs="Times New Roman"/>
          <w:spacing w:val="-6"/>
          <w:sz w:val="28"/>
          <w:szCs w:val="28"/>
        </w:rPr>
        <w:t>образ жизни, система</w:t>
      </w:r>
      <w:r w:rsidR="007A3172" w:rsidRPr="00C811DF">
        <w:rPr>
          <w:rFonts w:ascii="Times New Roman" w:hAnsi="Times New Roman" w:cs="Times New Roman"/>
          <w:b/>
          <w:i/>
          <w:spacing w:val="-6"/>
          <w:sz w:val="28"/>
          <w:szCs w:val="28"/>
        </w:rPr>
        <w:t xml:space="preserve"> </w:t>
      </w:r>
      <w:r w:rsidR="007A3172" w:rsidRPr="00C811DF">
        <w:rPr>
          <w:rFonts w:ascii="Times New Roman" w:hAnsi="Times New Roman" w:cs="Times New Roman"/>
          <w:spacing w:val="-6"/>
          <w:sz w:val="28"/>
          <w:szCs w:val="28"/>
        </w:rPr>
        <w:t xml:space="preserve">идеологических, правовых, нравственных, философских, </w:t>
      </w:r>
      <w:r w:rsidR="00F94832" w:rsidRPr="00C811DF">
        <w:rPr>
          <w:rFonts w:ascii="Times New Roman" w:hAnsi="Times New Roman" w:cs="Times New Roman"/>
          <w:spacing w:val="-6"/>
          <w:sz w:val="28"/>
          <w:szCs w:val="28"/>
        </w:rPr>
        <w:t xml:space="preserve">эстетических традиций, манера поведения, образ мышления и привычек лиц, совершивших преступления и отбывавших (отбывающих) наказание в местах лишения свободы, оправдывающий и восхваляющий опыт преступного поведения. </w:t>
      </w:r>
    </w:p>
    <w:p w:rsidR="00F94832" w:rsidRPr="00E0438F" w:rsidRDefault="00F94832" w:rsidP="00244F14">
      <w:pPr>
        <w:spacing w:after="0" w:line="240" w:lineRule="auto"/>
        <w:ind w:firstLine="851"/>
        <w:jc w:val="both"/>
        <w:rPr>
          <w:rFonts w:ascii="Times New Roman" w:hAnsi="Times New Roman" w:cs="Times New Roman"/>
          <w:spacing w:val="-6"/>
          <w:sz w:val="16"/>
          <w:szCs w:val="16"/>
        </w:rPr>
      </w:pPr>
    </w:p>
    <w:p w:rsidR="00F94832" w:rsidRPr="00C811DF" w:rsidRDefault="00F94832"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 xml:space="preserve">Криминальный мир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взаимодействие организованных преступных сообществ преступников-профессионалов на основе криминальной субкультуры.</w:t>
      </w:r>
    </w:p>
    <w:p w:rsidR="00F94832" w:rsidRPr="00C811DF" w:rsidRDefault="00F94832" w:rsidP="00244F14">
      <w:pPr>
        <w:spacing w:after="0" w:line="240" w:lineRule="auto"/>
        <w:ind w:firstLine="851"/>
        <w:jc w:val="both"/>
        <w:rPr>
          <w:rFonts w:ascii="Times New Roman" w:hAnsi="Times New Roman" w:cs="Times New Roman"/>
          <w:spacing w:val="-6"/>
          <w:sz w:val="28"/>
          <w:szCs w:val="28"/>
        </w:rPr>
      </w:pPr>
    </w:p>
    <w:p w:rsidR="00835FF8" w:rsidRDefault="00F94832"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 xml:space="preserve">Антиобщественный образ жизни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образ жизни, основанный на отрицательном отношении к социальным, правовым нормам или общепринятым нравственным стандартам поведения.</w:t>
      </w:r>
    </w:p>
    <w:p w:rsidR="0076127B" w:rsidRPr="00C811DF" w:rsidRDefault="0076127B" w:rsidP="00244F14">
      <w:pPr>
        <w:spacing w:after="0" w:line="240" w:lineRule="auto"/>
        <w:ind w:firstLine="851"/>
        <w:jc w:val="both"/>
        <w:rPr>
          <w:rFonts w:ascii="Times New Roman" w:hAnsi="Times New Roman" w:cs="Times New Roman"/>
          <w:spacing w:val="-6"/>
          <w:sz w:val="28"/>
          <w:szCs w:val="28"/>
        </w:rPr>
      </w:pPr>
    </w:p>
    <w:p w:rsidR="00835FF8" w:rsidRPr="00C811DF" w:rsidRDefault="00F94832" w:rsidP="00244F14">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Признаки и функции криминальной субкультуры, ее влияние на личность</w:t>
      </w:r>
    </w:p>
    <w:p w:rsidR="00F94832" w:rsidRPr="008C0E8F" w:rsidRDefault="00F94832" w:rsidP="00244F14">
      <w:pPr>
        <w:spacing w:after="0" w:line="240" w:lineRule="auto"/>
        <w:ind w:firstLine="851"/>
        <w:jc w:val="center"/>
        <w:rPr>
          <w:rFonts w:ascii="Times New Roman" w:hAnsi="Times New Roman" w:cs="Times New Roman"/>
          <w:b/>
          <w:i/>
          <w:spacing w:val="-6"/>
          <w:sz w:val="16"/>
          <w:szCs w:val="16"/>
        </w:rPr>
      </w:pPr>
    </w:p>
    <w:p w:rsidR="00F94832" w:rsidRPr="00C811DF" w:rsidRDefault="00F94832"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На настоящий момент актуальным остается уровень правонарушений и преступности среди несовершеннолетних и молодежи, чему отчасти способствует распространение криминальных субкультур. </w:t>
      </w:r>
    </w:p>
    <w:p w:rsidR="00F94832" w:rsidRPr="00C811DF" w:rsidRDefault="00F94832"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(как и любая иная субкультура) заменяет собою общепринятые в обществе ценности и деформирует правосознание, создавая привлекательный образ антисоциального образа жизни. Особую опасность ее распространение представляет собой в среде несовершеннолетних и молодежи. Это обусловлено возрастными особенностями, влияющими на скорость</w:t>
      </w:r>
      <w:r w:rsidR="004D4679" w:rsidRPr="00C811DF">
        <w:rPr>
          <w:rFonts w:ascii="Times New Roman" w:hAnsi="Times New Roman" w:cs="Times New Roman"/>
          <w:spacing w:val="-6"/>
          <w:sz w:val="28"/>
          <w:szCs w:val="28"/>
        </w:rPr>
        <w:t xml:space="preserve"> распространения криминальной субкультуры, а также отчужденностью данной категории лиц от официальной культуры и привлекательностью альтернативных социальных ценностей.</w:t>
      </w:r>
    </w:p>
    <w:p w:rsidR="00244F14" w:rsidRDefault="00244F14" w:rsidP="00244F14">
      <w:pPr>
        <w:spacing w:after="0" w:line="240" w:lineRule="auto"/>
        <w:ind w:firstLine="851"/>
        <w:jc w:val="both"/>
        <w:rPr>
          <w:rFonts w:ascii="Times New Roman" w:hAnsi="Times New Roman" w:cs="Times New Roman"/>
          <w:spacing w:val="-6"/>
          <w:sz w:val="28"/>
          <w:szCs w:val="28"/>
        </w:rPr>
      </w:pPr>
    </w:p>
    <w:p w:rsidR="004D4679" w:rsidRDefault="004D4679" w:rsidP="00244F14">
      <w:pPr>
        <w:spacing w:after="0" w:line="240" w:lineRule="auto"/>
        <w:ind w:firstLine="851"/>
        <w:jc w:val="both"/>
        <w:rPr>
          <w:rFonts w:ascii="Times New Roman" w:hAnsi="Times New Roman" w:cs="Times New Roman"/>
          <w:b/>
          <w:spacing w:val="-6"/>
          <w:sz w:val="28"/>
          <w:szCs w:val="28"/>
        </w:rPr>
      </w:pPr>
      <w:r w:rsidRPr="00244F14">
        <w:rPr>
          <w:rFonts w:ascii="Times New Roman" w:hAnsi="Times New Roman" w:cs="Times New Roman"/>
          <w:b/>
          <w:spacing w:val="-6"/>
          <w:sz w:val="28"/>
          <w:szCs w:val="28"/>
        </w:rPr>
        <w:t xml:space="preserve"> «АУЕ»</w:t>
      </w:r>
    </w:p>
    <w:p w:rsidR="00244F14" w:rsidRPr="00244F14" w:rsidRDefault="00244F14" w:rsidP="00244F14">
      <w:pPr>
        <w:spacing w:after="0" w:line="240" w:lineRule="auto"/>
        <w:ind w:firstLine="851"/>
        <w:jc w:val="both"/>
        <w:rPr>
          <w:rFonts w:ascii="Times New Roman" w:hAnsi="Times New Roman" w:cs="Times New Roman"/>
          <w:b/>
          <w:spacing w:val="-6"/>
          <w:sz w:val="28"/>
          <w:szCs w:val="28"/>
        </w:rPr>
      </w:pPr>
    </w:p>
    <w:p w:rsidR="004D4679" w:rsidRPr="00C811DF" w:rsidRDefault="004D4679" w:rsidP="00244F14">
      <w:pPr>
        <w:spacing w:after="0" w:line="240" w:lineRule="auto"/>
        <w:ind w:firstLine="851"/>
        <w:jc w:val="both"/>
        <w:rPr>
          <w:rFonts w:ascii="Times New Roman" w:hAnsi="Times New Roman" w:cs="Times New Roman"/>
          <w:spacing w:val="-6"/>
          <w:sz w:val="28"/>
          <w:szCs w:val="28"/>
        </w:rPr>
      </w:pPr>
      <w:r w:rsidRPr="00244F14">
        <w:rPr>
          <w:rFonts w:ascii="Times New Roman" w:hAnsi="Times New Roman" w:cs="Times New Roman"/>
          <w:spacing w:val="-6"/>
          <w:sz w:val="28"/>
          <w:szCs w:val="28"/>
        </w:rPr>
        <w:t>«АУЕ»</w:t>
      </w:r>
      <w:r w:rsidRPr="00C811DF">
        <w:rPr>
          <w:rFonts w:ascii="Times New Roman" w:hAnsi="Times New Roman" w:cs="Times New Roman"/>
          <w:spacing w:val="-6"/>
          <w:sz w:val="28"/>
          <w:szCs w:val="28"/>
        </w:rPr>
        <w:t xml:space="preserve"> («Арестанское уголовное единство», «Арестанско-уркаганское единство», «Арестанский</w:t>
      </w:r>
      <w:r w:rsidR="001E5B6C" w:rsidRPr="00C811DF">
        <w:rPr>
          <w:rFonts w:ascii="Times New Roman" w:hAnsi="Times New Roman" w:cs="Times New Roman"/>
          <w:spacing w:val="-6"/>
          <w:sz w:val="28"/>
          <w:szCs w:val="28"/>
        </w:rPr>
        <w:t xml:space="preserve"> уклад един») -</w:t>
      </w:r>
      <w:r w:rsidRPr="00C811DF">
        <w:rPr>
          <w:rFonts w:ascii="Times New Roman" w:hAnsi="Times New Roman" w:cs="Times New Roman"/>
          <w:spacing w:val="-6"/>
          <w:sz w:val="28"/>
          <w:szCs w:val="28"/>
        </w:rPr>
        <w:t xml:space="preserve"> молодежная субкультура, пропагандирующая антисоциальный (преступный) образ жизни и навязывающая стереотипы и модели поведения, характерные для представителей криминального мира, находящихся в</w:t>
      </w:r>
      <w:r w:rsidR="001E5B6C" w:rsidRPr="00C811DF">
        <w:rPr>
          <w:rFonts w:ascii="Times New Roman" w:hAnsi="Times New Roman" w:cs="Times New Roman"/>
          <w:spacing w:val="-6"/>
          <w:sz w:val="28"/>
          <w:szCs w:val="28"/>
        </w:rPr>
        <w:t xml:space="preserve"> местах лишения свободы (далее -</w:t>
      </w:r>
      <w:r w:rsidRPr="00C811DF">
        <w:rPr>
          <w:rFonts w:ascii="Times New Roman" w:hAnsi="Times New Roman" w:cs="Times New Roman"/>
          <w:spacing w:val="-6"/>
          <w:sz w:val="28"/>
          <w:szCs w:val="28"/>
        </w:rPr>
        <w:t xml:space="preserve"> «АУЕ»).</w:t>
      </w:r>
    </w:p>
    <w:p w:rsidR="004D4679" w:rsidRPr="00C811DF" w:rsidRDefault="004D4679"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Основу криминальной субкультуры «АУЕ» составляют противоречащие гражданскому обществу ценности, традиции, различные идеи объединившихся в группы молодых преступников.</w:t>
      </w:r>
    </w:p>
    <w:p w:rsidR="004D4679" w:rsidRPr="00C811DF" w:rsidRDefault="004D4679"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Носителями криминальной субкультуры являются представители криминального мира (чаще всего лица, имеющие рецидив преступлений</w:t>
      </w:r>
      <w:r w:rsidR="00705C8D" w:rsidRPr="00C811DF">
        <w:rPr>
          <w:rFonts w:ascii="Times New Roman" w:hAnsi="Times New Roman" w:cs="Times New Roman"/>
          <w:spacing w:val="-6"/>
          <w:sz w:val="28"/>
          <w:szCs w:val="28"/>
        </w:rPr>
        <w:t xml:space="preserve">), которые аккумулируют и стремятся передавать устойчивый преступный опыт новым поколениям преступников. </w:t>
      </w:r>
    </w:p>
    <w:p w:rsidR="00705C8D" w:rsidRPr="00C811DF" w:rsidRDefault="00705C8D"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Социальный вред криминальной субкультуры заключается в том, что она уродливо социализирует личность несовершеннолетнего, стимулирует противоправное (преступное) поведение и является механизмом «воспроизведения» преступности за счет несовершеннолетних и молодежи.</w:t>
      </w:r>
    </w:p>
    <w:p w:rsidR="00705C8D" w:rsidRPr="00C811DF" w:rsidRDefault="00705C8D"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Криминальная субкультура базируется на дефектах </w:t>
      </w:r>
      <w:r w:rsidR="00B82528" w:rsidRPr="00C811DF">
        <w:rPr>
          <w:rFonts w:ascii="Times New Roman" w:hAnsi="Times New Roman" w:cs="Times New Roman"/>
          <w:spacing w:val="-6"/>
          <w:sz w:val="28"/>
          <w:szCs w:val="28"/>
        </w:rPr>
        <w:t>правосознания</w:t>
      </w:r>
      <w:r w:rsidRPr="00C811DF">
        <w:rPr>
          <w:rFonts w:ascii="Times New Roman" w:hAnsi="Times New Roman" w:cs="Times New Roman"/>
          <w:spacing w:val="-6"/>
          <w:sz w:val="28"/>
          <w:szCs w:val="28"/>
        </w:rPr>
        <w:t>: социально-правовой инфантилизм</w:t>
      </w:r>
      <w:r w:rsidR="00B82528" w:rsidRPr="00C811DF">
        <w:rPr>
          <w:rFonts w:ascii="Times New Roman" w:hAnsi="Times New Roman" w:cs="Times New Roman"/>
          <w:spacing w:val="-6"/>
          <w:sz w:val="28"/>
          <w:szCs w:val="28"/>
        </w:rPr>
        <w:t>, правовое бескультурье, социально-правовой негативизм, цинизм, и формируется в особой «философии» криминального образа жизни.</w:t>
      </w:r>
    </w:p>
    <w:p w:rsidR="00B82528" w:rsidRPr="00C811DF" w:rsidRDefault="00B8252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Целями распространения идей «АУЕ» выступают:</w:t>
      </w:r>
    </w:p>
    <w:p w:rsidR="00B82528" w:rsidRPr="00C811DF" w:rsidRDefault="00B8252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сбор средств для оказания материальной поддержки представителям криминального мира, находящимся в местах лишения свободы (пополнение «общака»);</w:t>
      </w:r>
    </w:p>
    <w:p w:rsidR="00B82528" w:rsidRPr="00C811DF" w:rsidRDefault="009D590F"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извлечение выгоды путем реализации товаров, произведенных в местах лишения свободы, либо имеющих характерную для таких мест символику;</w:t>
      </w:r>
    </w:p>
    <w:p w:rsidR="009D590F" w:rsidRPr="00C811DF" w:rsidRDefault="00AD602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вовлечение несовершеннолетних и молодежи </w:t>
      </w:r>
      <w:r w:rsidR="00413634" w:rsidRPr="00C811DF">
        <w:rPr>
          <w:rFonts w:ascii="Times New Roman" w:hAnsi="Times New Roman" w:cs="Times New Roman"/>
          <w:spacing w:val="-6"/>
          <w:sz w:val="28"/>
          <w:szCs w:val="28"/>
        </w:rPr>
        <w:t>в совершение преступлений, правонарушений и ведение антисоциального образа жизни;</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несовершеннолетних и молодежи для участия в насильственных и незаконных протестных акциях.</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Для данной криминальной субкультуры характерны следующие признаки:</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отрицание необходимости ответственности за преступления и правонарушения, «перенос» ответственности за свои по</w:t>
      </w:r>
      <w:r w:rsidR="001E5B6C" w:rsidRPr="00C811DF">
        <w:rPr>
          <w:rFonts w:ascii="Times New Roman" w:hAnsi="Times New Roman" w:cs="Times New Roman"/>
          <w:spacing w:val="-6"/>
          <w:sz w:val="28"/>
          <w:szCs w:val="28"/>
        </w:rPr>
        <w:t>ступки на других («не мы такие -</w:t>
      </w:r>
      <w:r w:rsidRPr="00C811DF">
        <w:rPr>
          <w:rFonts w:ascii="Times New Roman" w:hAnsi="Times New Roman" w:cs="Times New Roman"/>
          <w:spacing w:val="-6"/>
          <w:sz w:val="28"/>
          <w:szCs w:val="28"/>
        </w:rPr>
        <w:t xml:space="preserve"> жизнь такая», «сам виноват, напросился»);</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привлекательность быстрого обогащения за счет других лиц, которые явно «недостойны» имеющихся у них материальных благ;</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потребительское отношение к женщинам и старшим лицам;</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излишнее расточительство с целью произвести впечатление;</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нарочито эпатажное потребление спиртосодержащей продукции;</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пренебрежительное отношение к трудовой деятельности;</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противопоставление своих желаний требованиям закона;</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агрессия в отношении представителей власти, культ насилия.</w:t>
      </w:r>
    </w:p>
    <w:p w:rsidR="00413634" w:rsidRPr="00C811DF" w:rsidRDefault="0041363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Важное место в криминальной субкультуре занимают мифы (преимущественно красочно описывающие места лишения свободы – колонии и тюрьмы), формирующие привлекательные образы «удачливого вора», «смелого разбойника», «несгибаемого парня», «честного вора», культивирующие «преступную романтику», построенную на идее «справедливости» вопреки государственным законам.</w:t>
      </w:r>
    </w:p>
    <w:p w:rsidR="00413634" w:rsidRPr="00C811DF" w:rsidRDefault="00F06B4E"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Контент-анализ электронных ресурсов показывает, что данная субкультура интересует большое количество подписчиков в социальных сетях и на канале </w:t>
      </w:r>
      <w:r w:rsidRPr="00C811DF">
        <w:rPr>
          <w:rFonts w:ascii="Times New Roman" w:hAnsi="Times New Roman" w:cs="Times New Roman"/>
          <w:spacing w:val="-6"/>
          <w:sz w:val="28"/>
          <w:szCs w:val="28"/>
          <w:lang w:val="en-US"/>
        </w:rPr>
        <w:t>Youtube</w:t>
      </w:r>
      <w:r w:rsidRPr="00C811DF">
        <w:rPr>
          <w:rFonts w:ascii="Times New Roman" w:hAnsi="Times New Roman" w:cs="Times New Roman"/>
          <w:spacing w:val="-6"/>
          <w:sz w:val="28"/>
          <w:szCs w:val="28"/>
        </w:rPr>
        <w:t xml:space="preserve"> в сети Интернет, подавляющая часть которых – несовершеннолетние и молодежь.</w:t>
      </w:r>
    </w:p>
    <w:p w:rsidR="00F06B4E" w:rsidRPr="00C811DF" w:rsidRDefault="00F06B4E"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с учетом возрастных особенностей несовершеннолетних, привлекательная для определенной части молодежи по следующим причинам:</w:t>
      </w:r>
    </w:p>
    <w:p w:rsidR="00F06B4E"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наличие возможностей для самоутверждения и компенсац</w:t>
      </w:r>
      <w:r w:rsidR="0076127B">
        <w:rPr>
          <w:rFonts w:ascii="Times New Roman" w:hAnsi="Times New Roman" w:cs="Times New Roman"/>
          <w:spacing w:val="-6"/>
          <w:sz w:val="28"/>
          <w:szCs w:val="28"/>
        </w:rPr>
        <w:t xml:space="preserve">ии неудачного жизненного опыта </w:t>
      </w:r>
      <w:r w:rsidRPr="00C811DF">
        <w:rPr>
          <w:rFonts w:ascii="Times New Roman" w:hAnsi="Times New Roman" w:cs="Times New Roman"/>
          <w:spacing w:val="-6"/>
          <w:sz w:val="28"/>
          <w:szCs w:val="28"/>
        </w:rPr>
        <w:t>(например, при сложных взаимоотношениях с родителями и ровесниками);</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рискованность криминального образа жизни, наличие экстремальных ситуаций;</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моральных ограничений;</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ощущение собственной значимости за счет причисления себя к закрытому кругу лиц (тайна, интрига);</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компенсация состояния возрастного одиночества, переживаемого несовершеннолетним;</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возможность реализоваться в социуме, противопоставляя себя «несправедливому обществу».</w:t>
      </w:r>
    </w:p>
    <w:p w:rsidR="00FF72C8" w:rsidRPr="00C811DF" w:rsidRDefault="00FF72C8"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Определяющее значение для несовершеннолетних и молодежи </w:t>
      </w:r>
      <w:r w:rsidR="004932BF" w:rsidRPr="00C811DF">
        <w:rPr>
          <w:rFonts w:ascii="Times New Roman" w:hAnsi="Times New Roman" w:cs="Times New Roman"/>
          <w:spacing w:val="-6"/>
          <w:sz w:val="28"/>
          <w:szCs w:val="28"/>
        </w:rPr>
        <w:t>имеет форма реализации рискованного поведения, в которой есть стремление испытать себя – преодолеть максимальные трудности и выйти победителем, где возможно два пути:</w:t>
      </w:r>
    </w:p>
    <w:p w:rsidR="004932BF" w:rsidRPr="00736F64" w:rsidRDefault="001A29B0"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Во-первых, </w:t>
      </w:r>
      <w:r w:rsidR="003B7CA9" w:rsidRPr="00C811DF">
        <w:rPr>
          <w:rFonts w:ascii="Times New Roman" w:hAnsi="Times New Roman" w:cs="Times New Roman"/>
          <w:spacing w:val="-6"/>
          <w:sz w:val="28"/>
          <w:szCs w:val="28"/>
        </w:rPr>
        <w:t>социально приемлемая деятельность: занятия спортом с повышенным риском, активный туризм, приключенческие игры и т.п. Интерес к такой деятельности помогает дальнейшему осознанному выбору</w:t>
      </w:r>
      <w:r w:rsidR="00957CA3">
        <w:rPr>
          <w:rFonts w:ascii="Times New Roman" w:hAnsi="Times New Roman" w:cs="Times New Roman"/>
          <w:spacing w:val="-6"/>
          <w:sz w:val="28"/>
          <w:szCs w:val="28"/>
        </w:rPr>
        <w:t xml:space="preserve"> профессии, связанной с риском -</w:t>
      </w:r>
      <w:r w:rsidR="003B7CA9" w:rsidRPr="00C811DF">
        <w:rPr>
          <w:rFonts w:ascii="Times New Roman" w:hAnsi="Times New Roman" w:cs="Times New Roman"/>
          <w:spacing w:val="-6"/>
          <w:sz w:val="28"/>
          <w:szCs w:val="28"/>
        </w:rPr>
        <w:t xml:space="preserve"> пожарного, полицейского, летчика, сотрудника МЧС, </w:t>
      </w:r>
      <w:r w:rsidR="003B7CA9" w:rsidRPr="00736F64">
        <w:rPr>
          <w:rFonts w:ascii="Times New Roman" w:hAnsi="Times New Roman" w:cs="Times New Roman"/>
          <w:spacing w:val="-6"/>
          <w:sz w:val="28"/>
          <w:szCs w:val="28"/>
        </w:rPr>
        <w:t>службы медицины катастроф и т.д.</w:t>
      </w:r>
    </w:p>
    <w:p w:rsidR="003B7CA9" w:rsidRPr="00736F64" w:rsidRDefault="003B7CA9" w:rsidP="00244F14">
      <w:pPr>
        <w:spacing w:after="0" w:line="240" w:lineRule="auto"/>
        <w:ind w:firstLine="851"/>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Во-вторых, деструктивная (асоциальная и антисоциальная) деятельность, связанная с употреблением запрещенных вредных веществ (алкоголя, наркотиков), участием в уличных автомобильных гонках, вандализм</w:t>
      </w:r>
      <w:r w:rsidR="00736F64" w:rsidRPr="00736F64">
        <w:rPr>
          <w:rFonts w:ascii="Times New Roman" w:hAnsi="Times New Roman" w:cs="Times New Roman"/>
          <w:spacing w:val="-6"/>
          <w:sz w:val="28"/>
          <w:szCs w:val="28"/>
        </w:rPr>
        <w:t>е, азартных играх</w:t>
      </w:r>
      <w:r w:rsidRPr="00736F64">
        <w:rPr>
          <w:rFonts w:ascii="Times New Roman" w:hAnsi="Times New Roman" w:cs="Times New Roman"/>
          <w:spacing w:val="-6"/>
          <w:sz w:val="28"/>
          <w:szCs w:val="28"/>
        </w:rPr>
        <w:t>, вступление</w:t>
      </w:r>
      <w:r w:rsidR="00736F64" w:rsidRPr="00736F64">
        <w:rPr>
          <w:rFonts w:ascii="Times New Roman" w:hAnsi="Times New Roman" w:cs="Times New Roman"/>
          <w:spacing w:val="-6"/>
          <w:sz w:val="28"/>
          <w:szCs w:val="28"/>
        </w:rPr>
        <w:t>м в неформальные и запрещенные (</w:t>
      </w:r>
      <w:r w:rsidRPr="00736F64">
        <w:rPr>
          <w:rFonts w:ascii="Times New Roman" w:hAnsi="Times New Roman" w:cs="Times New Roman"/>
          <w:spacing w:val="-6"/>
          <w:sz w:val="28"/>
          <w:szCs w:val="28"/>
        </w:rPr>
        <w:t>экстремистские или суицидальные) сообщества.</w:t>
      </w:r>
    </w:p>
    <w:p w:rsidR="00E51558" w:rsidRDefault="003B7CA9" w:rsidP="00244F14">
      <w:pPr>
        <w:spacing w:after="0" w:line="240" w:lineRule="auto"/>
        <w:ind w:firstLine="851"/>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Психологические особенности</w:t>
      </w:r>
      <w:r w:rsidRPr="00C811DF">
        <w:rPr>
          <w:rFonts w:ascii="Times New Roman" w:hAnsi="Times New Roman" w:cs="Times New Roman"/>
          <w:spacing w:val="-6"/>
          <w:sz w:val="28"/>
          <w:szCs w:val="28"/>
        </w:rPr>
        <w:t xml:space="preserve"> несовершеннолетних и некоторой части молодежи в части отсутствия навыков самостоятельности, психологической устойчивости в кризисной ситуации, при активном желании привлечь к себе внимание, повысить свой социальный статус в определённой группе ведут его к рискованному поведению через деструктивную деятельность. Если данная ситуация усугубляется негативным влиянием ближнего окружения, частым результатом такого поведения несовершеннолетнего становятся правонарушения и преступления, относя самого подростка к «группе риска».</w:t>
      </w:r>
    </w:p>
    <w:p w:rsidR="00FF72C8" w:rsidRPr="00E51558" w:rsidRDefault="00FF72C8" w:rsidP="00244F14">
      <w:pPr>
        <w:spacing w:after="0" w:line="240" w:lineRule="auto"/>
        <w:ind w:firstLine="851"/>
        <w:rPr>
          <w:rFonts w:ascii="Times New Roman" w:hAnsi="Times New Roman" w:cs="Times New Roman"/>
          <w:spacing w:val="-6"/>
          <w:sz w:val="28"/>
          <w:szCs w:val="28"/>
        </w:rPr>
      </w:pPr>
      <w:r w:rsidRPr="00C811DF">
        <w:rPr>
          <w:rFonts w:ascii="Times New Roman" w:hAnsi="Times New Roman" w:cs="Times New Roman"/>
          <w:spacing w:val="-6"/>
          <w:sz w:val="28"/>
          <w:szCs w:val="28"/>
        </w:rPr>
        <w:br/>
      </w:r>
      <w:r w:rsidR="003B7CA9" w:rsidRPr="00C811DF">
        <w:rPr>
          <w:rFonts w:ascii="Times New Roman" w:hAnsi="Times New Roman" w:cs="Times New Roman"/>
          <w:b/>
          <w:i/>
          <w:spacing w:val="-6"/>
          <w:sz w:val="28"/>
          <w:szCs w:val="28"/>
        </w:rPr>
        <w:t>Выявление распространения криминальн</w:t>
      </w:r>
      <w:r w:rsidR="00244F14">
        <w:rPr>
          <w:rFonts w:ascii="Times New Roman" w:hAnsi="Times New Roman" w:cs="Times New Roman"/>
          <w:b/>
          <w:i/>
          <w:spacing w:val="-6"/>
          <w:sz w:val="28"/>
          <w:szCs w:val="28"/>
        </w:rPr>
        <w:t xml:space="preserve">ой </w:t>
      </w:r>
      <w:r w:rsidR="003B7CA9" w:rsidRPr="00C811DF">
        <w:rPr>
          <w:rFonts w:ascii="Times New Roman" w:hAnsi="Times New Roman" w:cs="Times New Roman"/>
          <w:b/>
          <w:i/>
          <w:spacing w:val="-6"/>
          <w:sz w:val="28"/>
          <w:szCs w:val="28"/>
        </w:rPr>
        <w:t>субкультур</w:t>
      </w:r>
      <w:r w:rsidR="00244F14">
        <w:rPr>
          <w:rFonts w:ascii="Times New Roman" w:hAnsi="Times New Roman" w:cs="Times New Roman"/>
          <w:b/>
          <w:i/>
          <w:spacing w:val="-6"/>
          <w:sz w:val="28"/>
          <w:szCs w:val="28"/>
        </w:rPr>
        <w:t>ы «АУЕ»</w:t>
      </w:r>
    </w:p>
    <w:p w:rsidR="003B7CA9" w:rsidRPr="00C811DF" w:rsidRDefault="003B7CA9" w:rsidP="00244F14">
      <w:pPr>
        <w:spacing w:after="0" w:line="240" w:lineRule="auto"/>
        <w:ind w:firstLine="851"/>
        <w:jc w:val="both"/>
        <w:rPr>
          <w:rFonts w:ascii="Times New Roman" w:hAnsi="Times New Roman" w:cs="Times New Roman"/>
          <w:b/>
          <w:spacing w:val="-6"/>
          <w:sz w:val="28"/>
          <w:szCs w:val="28"/>
        </w:rPr>
      </w:pPr>
    </w:p>
    <w:p w:rsidR="00413634" w:rsidRPr="00C811DF" w:rsidRDefault="003B7CA9"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противодействия распространению идеологии «АУЕ» необходимы своевременное выявление сторонников данной субкультуры и профилактика вовлечения в нее несовершеннолетних и молодежи, в этом могут помочь прямые и косвенные индикаторы (признаки).</w:t>
      </w:r>
    </w:p>
    <w:p w:rsidR="00AA1F0A" w:rsidRPr="00C811DF" w:rsidRDefault="003B7CA9"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 </w:t>
      </w:r>
      <w:r w:rsidRPr="00C811DF">
        <w:rPr>
          <w:rFonts w:ascii="Times New Roman" w:hAnsi="Times New Roman" w:cs="Times New Roman"/>
          <w:i/>
          <w:spacing w:val="-6"/>
          <w:sz w:val="28"/>
          <w:szCs w:val="28"/>
        </w:rPr>
        <w:t>прямым</w:t>
      </w:r>
      <w:r w:rsidRPr="00C811DF">
        <w:rPr>
          <w:rFonts w:ascii="Times New Roman" w:hAnsi="Times New Roman" w:cs="Times New Roman"/>
          <w:spacing w:val="-6"/>
          <w:sz w:val="28"/>
          <w:szCs w:val="28"/>
        </w:rPr>
        <w:t xml:space="preserve"> относятся признаки, непосредственно указывающие на деятельность по вовлечению </w:t>
      </w:r>
      <w:r w:rsidR="00AA1F0A" w:rsidRPr="00C811DF">
        <w:rPr>
          <w:rFonts w:ascii="Times New Roman" w:hAnsi="Times New Roman" w:cs="Times New Roman"/>
          <w:spacing w:val="-6"/>
          <w:sz w:val="28"/>
          <w:szCs w:val="28"/>
        </w:rPr>
        <w:t>в субкультуру «АУЕ»:</w:t>
      </w:r>
    </w:p>
    <w:p w:rsidR="003B7CA9" w:rsidRPr="00C811DF" w:rsidRDefault="00AA1F0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изготовление и распространение (в том числе посредством сети Интернет, СМИ) материалов, пропагандирующих идеологию «АУЕ» (например, словари криминального жаргона, тексты и изображения, порочащие законную деятельность системы правоохранительных органов, создание музыкальных произведений, пропагандирующих криминальный образ жизни и др.);</w:t>
      </w:r>
    </w:p>
    <w:p w:rsidR="00AA1F0A" w:rsidRPr="00C811DF" w:rsidRDefault="00AA1F0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изготовление и распространение (в т.ч. посредством сети Интернет, СМИ) материалов, содержащих непосредственные призывы присоединиться к субкультуре «АУЕ»;</w:t>
      </w:r>
    </w:p>
    <w:p w:rsidR="00AA1F0A" w:rsidRPr="00C811DF" w:rsidRDefault="00AA1F0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публичные призывы к проведению «акций» по сбору средств для осужденных, популяризации криминальной субкультуры (в том числе массовых беспорядков, актов вандализма, нападений на сотрудников правоохранительных органов, хулиганских действий);</w:t>
      </w:r>
    </w:p>
    <w:p w:rsidR="000C0454" w:rsidRPr="00C811DF" w:rsidRDefault="00AA1F0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открытые предложения учащимся, преподавателям, воспитателям о создании объединений под эгидой </w:t>
      </w:r>
      <w:r w:rsidR="000C0454" w:rsidRPr="00C811DF">
        <w:rPr>
          <w:rFonts w:ascii="Times New Roman" w:hAnsi="Times New Roman" w:cs="Times New Roman"/>
          <w:spacing w:val="-6"/>
          <w:sz w:val="28"/>
          <w:szCs w:val="28"/>
        </w:rPr>
        <w:t>идеологии «АУЕ» в образовательных организациях;</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наличие в подростковой и молодежной среде локальных групп, явно относящих себя к сторонникам идеологии «АУЕ»;</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рост числа сторонников идеологии «АУЕ» в подростковой и молодежной среде.</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Среди </w:t>
      </w:r>
      <w:r w:rsidRPr="00244F14">
        <w:rPr>
          <w:rFonts w:ascii="Times New Roman" w:hAnsi="Times New Roman" w:cs="Times New Roman"/>
          <w:spacing w:val="-6"/>
          <w:sz w:val="28"/>
          <w:szCs w:val="28"/>
        </w:rPr>
        <w:t>косвенных</w:t>
      </w:r>
      <w:r w:rsidRPr="00C811DF">
        <w:rPr>
          <w:rFonts w:ascii="Times New Roman" w:hAnsi="Times New Roman" w:cs="Times New Roman"/>
          <w:spacing w:val="-6"/>
          <w:sz w:val="28"/>
          <w:szCs w:val="28"/>
        </w:rPr>
        <w:t xml:space="preserve"> признаков вовлечения в «АУЕ» выделяются:</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активное изучение и обсуждение несовершеннолетними и молодежью материалов, содержащих идеологию «АУЕ» (в т.ч. в сети «Интернет»);</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возрастающая среди</w:t>
      </w:r>
      <w:r w:rsidR="00BA4505" w:rsidRPr="00C811DF">
        <w:rPr>
          <w:rFonts w:ascii="Times New Roman" w:hAnsi="Times New Roman" w:cs="Times New Roman"/>
          <w:spacing w:val="-6"/>
          <w:sz w:val="28"/>
          <w:szCs w:val="28"/>
        </w:rPr>
        <w:t xml:space="preserve"> подростков и молодежи</w:t>
      </w:r>
      <w:r w:rsidRPr="00C811DF">
        <w:rPr>
          <w:rFonts w:ascii="Times New Roman" w:hAnsi="Times New Roman" w:cs="Times New Roman"/>
          <w:spacing w:val="-6"/>
          <w:sz w:val="28"/>
          <w:szCs w:val="28"/>
        </w:rPr>
        <w:t xml:space="preserve"> популярность криминальной субкультуры (использование жаргона, жестов, символики, воспроизведение песен, текстов и проч.);</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 использование для общения</w:t>
      </w:r>
      <w:r w:rsidR="00C63CF7" w:rsidRPr="00C811DF">
        <w:rPr>
          <w:rFonts w:ascii="Times New Roman" w:hAnsi="Times New Roman" w:cs="Times New Roman"/>
          <w:spacing w:val="-6"/>
          <w:sz w:val="28"/>
          <w:szCs w:val="28"/>
        </w:rPr>
        <w:t xml:space="preserve"> конспиративных способов связи -</w:t>
      </w:r>
      <w:r w:rsidRPr="00C811DF">
        <w:rPr>
          <w:rFonts w:ascii="Times New Roman" w:hAnsi="Times New Roman" w:cs="Times New Roman"/>
          <w:spacing w:val="-6"/>
          <w:sz w:val="28"/>
          <w:szCs w:val="28"/>
        </w:rPr>
        <w:t xml:space="preserve"> незарегистрированных или принадлежащих другим лицам (не родственникам) телефонных сим-карт, неконтролируемых сервисов и точек доступа к сети Интернет, методов шифрования передачи данных, закрытых групп в социальных сетях) и иных.</w:t>
      </w:r>
    </w:p>
    <w:p w:rsidR="00AA1F0A"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Важным индикатором служит манера использования «кличек»</w:t>
      </w:r>
      <w:r w:rsidRPr="00C811DF">
        <w:rPr>
          <w:rFonts w:ascii="Times New Roman" w:hAnsi="Times New Roman" w:cs="Times New Roman"/>
          <w:spacing w:val="-6"/>
          <w:sz w:val="28"/>
          <w:szCs w:val="28"/>
        </w:rPr>
        <w:br/>
        <w:t>среди несовершеннолетних и молодежи. В отличие от распространенных в социальных сетях «ников», служащих локальным именем пользователя страницы, прозвища сторонников «АУЕ» несут статусную информацию, по своему значению близки к криминальному жаргону и могут носить унизительный характер («шестерка», «крыса», «генерал», «мужик» и др.).</w:t>
      </w:r>
    </w:p>
    <w:p w:rsidR="000C0454" w:rsidRPr="00C811DF" w:rsidRDefault="000C045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Индикаторами также могут служить тематические музыкальные композиции, популярные среди молодежи. </w:t>
      </w:r>
      <w:r w:rsidR="00952AA6" w:rsidRPr="00C811DF">
        <w:rPr>
          <w:rFonts w:ascii="Times New Roman" w:hAnsi="Times New Roman" w:cs="Times New Roman"/>
          <w:spacing w:val="-6"/>
          <w:sz w:val="28"/>
          <w:szCs w:val="28"/>
        </w:rPr>
        <w:t>Например, различные рэп-исполнители и коллективы, использующие криминальный жаргон в текстах, как в традиционном исполнении, так и в современной обработке.</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Особое место в определении распространенности криминальных субкультур занимают поведенческие индикаторы, среди которых особое место занимают следующие:</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самостоятельное деление на группы, агрессивно противостоящие друг другу;</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жестокое, насильственное отношение к представителям «чужой» группы;</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четкая и понятная иерархия внутри таких групп, поддерживаемая насилием и жестоким обращением с представителями «низшей ступени»;</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чувства сострадания к людям, высмеивание слабых и беззащитных;</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унижение и эксплуатация слабых, и представителей «низшей ступени» своей группы, глумление над ними;</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немотивированный вандализм;</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совершение краж и грабежей по мотиву спортивного состязания;</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пропаганда циничного отношения к женщинам и половой распущенности;</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призывы к совершению преступлений и правонарушений в «своей группе».</w:t>
      </w:r>
    </w:p>
    <w:p w:rsidR="00952AA6" w:rsidRPr="00C811DF" w:rsidRDefault="00952AA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случае выявления прямых или косвенных признаков распространения «АУЕ» необходимо оперативно обратиться в органы внутренних дел (полиции), прокуратуры или иные правоохранительные органы.</w:t>
      </w:r>
    </w:p>
    <w:p w:rsidR="0067772B" w:rsidRPr="00C811DF" w:rsidRDefault="0067772B" w:rsidP="00244F14">
      <w:pPr>
        <w:spacing w:after="0" w:line="240" w:lineRule="auto"/>
        <w:ind w:firstLine="851"/>
        <w:jc w:val="both"/>
        <w:rPr>
          <w:rFonts w:ascii="Times New Roman" w:hAnsi="Times New Roman" w:cs="Times New Roman"/>
          <w:spacing w:val="-6"/>
          <w:sz w:val="28"/>
          <w:szCs w:val="28"/>
        </w:rPr>
      </w:pPr>
    </w:p>
    <w:p w:rsidR="0067772B" w:rsidRDefault="0067772B" w:rsidP="00244F14">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Возможные каналы и основные информационные ресурсы распрост</w:t>
      </w:r>
      <w:r w:rsidR="006548D4" w:rsidRPr="00C811DF">
        <w:rPr>
          <w:rFonts w:ascii="Times New Roman" w:hAnsi="Times New Roman" w:cs="Times New Roman"/>
          <w:b/>
          <w:i/>
          <w:spacing w:val="-6"/>
          <w:sz w:val="28"/>
          <w:szCs w:val="28"/>
        </w:rPr>
        <w:t>ранения криминальн</w:t>
      </w:r>
      <w:r w:rsidR="00244F14">
        <w:rPr>
          <w:rFonts w:ascii="Times New Roman" w:hAnsi="Times New Roman" w:cs="Times New Roman"/>
          <w:b/>
          <w:i/>
          <w:spacing w:val="-6"/>
          <w:sz w:val="28"/>
          <w:szCs w:val="28"/>
        </w:rPr>
        <w:t xml:space="preserve">ой </w:t>
      </w:r>
      <w:r w:rsidR="006548D4" w:rsidRPr="00C811DF">
        <w:rPr>
          <w:rFonts w:ascii="Times New Roman" w:hAnsi="Times New Roman" w:cs="Times New Roman"/>
          <w:b/>
          <w:i/>
          <w:spacing w:val="-6"/>
          <w:sz w:val="28"/>
          <w:szCs w:val="28"/>
        </w:rPr>
        <w:t>субкультур</w:t>
      </w:r>
      <w:r w:rsidR="00244F14">
        <w:rPr>
          <w:rFonts w:ascii="Times New Roman" w:hAnsi="Times New Roman" w:cs="Times New Roman"/>
          <w:b/>
          <w:i/>
          <w:spacing w:val="-6"/>
          <w:sz w:val="28"/>
          <w:szCs w:val="28"/>
        </w:rPr>
        <w:t>ы «АУЕ»</w:t>
      </w:r>
    </w:p>
    <w:p w:rsidR="00244F14" w:rsidRPr="00C811DF" w:rsidRDefault="00244F14" w:rsidP="00244F14">
      <w:pPr>
        <w:spacing w:after="0" w:line="240" w:lineRule="auto"/>
        <w:ind w:firstLine="851"/>
        <w:jc w:val="both"/>
        <w:rPr>
          <w:rFonts w:ascii="Times New Roman" w:hAnsi="Times New Roman" w:cs="Times New Roman"/>
          <w:i/>
          <w:spacing w:val="-6"/>
          <w:sz w:val="28"/>
          <w:szCs w:val="28"/>
        </w:rPr>
      </w:pPr>
    </w:p>
    <w:p w:rsidR="0067772B" w:rsidRPr="00C811DF" w:rsidRDefault="0067772B"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 возможным каналам распространения криминальных субкультур относятся:</w:t>
      </w:r>
    </w:p>
    <w:p w:rsidR="0067772B"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онлайн-распространение -</w:t>
      </w:r>
      <w:r w:rsidR="0067772B" w:rsidRPr="00C811DF">
        <w:rPr>
          <w:rFonts w:ascii="Times New Roman" w:hAnsi="Times New Roman" w:cs="Times New Roman"/>
          <w:spacing w:val="-6"/>
          <w:sz w:val="28"/>
          <w:szCs w:val="28"/>
        </w:rPr>
        <w:t xml:space="preserve"> посредством сети Интернет;</w:t>
      </w:r>
    </w:p>
    <w:p w:rsidR="0067772B" w:rsidRPr="00C811DF" w:rsidRDefault="0067772B"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офлайн-распрос</w:t>
      </w:r>
      <w:r w:rsidR="001E5B6C" w:rsidRPr="00C811DF">
        <w:rPr>
          <w:rFonts w:ascii="Times New Roman" w:hAnsi="Times New Roman" w:cs="Times New Roman"/>
          <w:spacing w:val="-6"/>
          <w:sz w:val="28"/>
          <w:szCs w:val="28"/>
        </w:rPr>
        <w:t>транение -</w:t>
      </w:r>
      <w:r w:rsidRPr="00C811DF">
        <w:rPr>
          <w:rFonts w:ascii="Times New Roman" w:hAnsi="Times New Roman" w:cs="Times New Roman"/>
          <w:spacing w:val="-6"/>
          <w:sz w:val="28"/>
          <w:szCs w:val="28"/>
        </w:rPr>
        <w:t xml:space="preserve"> через несовершеннолетних и молодежь, освободившихся из учреждений уголовно-исполнительной системы.</w:t>
      </w:r>
    </w:p>
    <w:p w:rsidR="00244F14" w:rsidRDefault="00244F14" w:rsidP="00244F14">
      <w:pPr>
        <w:spacing w:after="0" w:line="240" w:lineRule="auto"/>
        <w:ind w:firstLine="851"/>
        <w:rPr>
          <w:rFonts w:ascii="Times New Roman" w:hAnsi="Times New Roman" w:cs="Times New Roman"/>
          <w:b/>
          <w:i/>
          <w:spacing w:val="-6"/>
          <w:sz w:val="28"/>
          <w:szCs w:val="28"/>
        </w:rPr>
      </w:pPr>
    </w:p>
    <w:p w:rsidR="006548D4" w:rsidRDefault="006548D4" w:rsidP="00244F14">
      <w:pPr>
        <w:spacing w:after="0" w:line="240" w:lineRule="auto"/>
        <w:ind w:firstLine="851"/>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Символика криминальн</w:t>
      </w:r>
      <w:r w:rsidR="00244F14">
        <w:rPr>
          <w:rFonts w:ascii="Times New Roman" w:hAnsi="Times New Roman" w:cs="Times New Roman"/>
          <w:b/>
          <w:i/>
          <w:spacing w:val="-6"/>
          <w:sz w:val="28"/>
          <w:szCs w:val="28"/>
        </w:rPr>
        <w:t xml:space="preserve">ой </w:t>
      </w:r>
      <w:r w:rsidRPr="00C811DF">
        <w:rPr>
          <w:rFonts w:ascii="Times New Roman" w:hAnsi="Times New Roman" w:cs="Times New Roman"/>
          <w:b/>
          <w:i/>
          <w:spacing w:val="-6"/>
          <w:sz w:val="28"/>
          <w:szCs w:val="28"/>
        </w:rPr>
        <w:t>субкультур</w:t>
      </w:r>
      <w:r w:rsidR="00244F14">
        <w:rPr>
          <w:rFonts w:ascii="Times New Roman" w:hAnsi="Times New Roman" w:cs="Times New Roman"/>
          <w:b/>
          <w:i/>
          <w:spacing w:val="-6"/>
          <w:sz w:val="28"/>
          <w:szCs w:val="28"/>
        </w:rPr>
        <w:t>ы «АУЕ»</w:t>
      </w:r>
    </w:p>
    <w:p w:rsidR="00244F14" w:rsidRPr="00C811DF" w:rsidRDefault="00244F14" w:rsidP="00244F14">
      <w:pPr>
        <w:spacing w:after="0" w:line="240" w:lineRule="auto"/>
        <w:ind w:firstLine="851"/>
        <w:rPr>
          <w:rFonts w:ascii="Times New Roman" w:hAnsi="Times New Roman" w:cs="Times New Roman"/>
          <w:b/>
          <w:i/>
          <w:spacing w:val="-6"/>
          <w:sz w:val="28"/>
          <w:szCs w:val="28"/>
        </w:rPr>
      </w:pPr>
    </w:p>
    <w:p w:rsidR="006548D4" w:rsidRPr="00C811DF" w:rsidRDefault="006548D4"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Одним из важнейших индикаторов распространения АУЕ является появление символики и аббревиат</w:t>
      </w:r>
      <w:r w:rsidR="00244F14">
        <w:rPr>
          <w:rFonts w:ascii="Times New Roman" w:hAnsi="Times New Roman" w:cs="Times New Roman"/>
          <w:spacing w:val="-6"/>
          <w:sz w:val="28"/>
          <w:szCs w:val="28"/>
        </w:rPr>
        <w:t>ур движения в различных местах</w:t>
      </w:r>
      <w:r w:rsidRPr="00C811DF">
        <w:rPr>
          <w:rFonts w:ascii="Times New Roman" w:hAnsi="Times New Roman" w:cs="Times New Roman"/>
          <w:spacing w:val="-6"/>
          <w:sz w:val="28"/>
          <w:szCs w:val="28"/>
        </w:rPr>
        <w:t>, появление бумажных носителей информации, пропагандирующих АУЕ с использованием лозунгов (чаще их аббревиатур), расшифровка которых зачастую содержит нецензурную лексику.</w:t>
      </w:r>
    </w:p>
    <w:p w:rsidR="006548D4" w:rsidRPr="00C811DF" w:rsidRDefault="006548D4" w:rsidP="00244F14">
      <w:pPr>
        <w:spacing w:after="0" w:line="240" w:lineRule="auto"/>
        <w:ind w:firstLine="851"/>
        <w:jc w:val="both"/>
        <w:rPr>
          <w:rFonts w:ascii="Times New Roman" w:hAnsi="Times New Roman" w:cs="Times New Roman"/>
          <w:b/>
          <w:spacing w:val="-6"/>
          <w:sz w:val="28"/>
          <w:szCs w:val="28"/>
        </w:rPr>
      </w:pPr>
      <w:r w:rsidRPr="00C811DF">
        <w:rPr>
          <w:rFonts w:ascii="Times New Roman" w:hAnsi="Times New Roman" w:cs="Times New Roman"/>
          <w:b/>
          <w:spacing w:val="-6"/>
          <w:sz w:val="28"/>
          <w:szCs w:val="28"/>
        </w:rPr>
        <w:t>Примеры аббревиатур:</w:t>
      </w:r>
    </w:p>
    <w:p w:rsidR="006548D4"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АУЕ -</w:t>
      </w:r>
      <w:r w:rsidR="006548D4" w:rsidRPr="00C811DF">
        <w:rPr>
          <w:rFonts w:ascii="Times New Roman" w:hAnsi="Times New Roman" w:cs="Times New Roman"/>
          <w:spacing w:val="-6"/>
          <w:sz w:val="28"/>
          <w:szCs w:val="28"/>
        </w:rPr>
        <w:t xml:space="preserve"> «арестантское уголовное единство», «арестантско-уркаганское единство», «арестантский уклад един»;</w:t>
      </w:r>
    </w:p>
    <w:p w:rsidR="006548D4"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ЛХВС - «легавым хер, ворам -</w:t>
      </w:r>
      <w:r w:rsidR="006548D4" w:rsidRPr="00C811DF">
        <w:rPr>
          <w:rFonts w:ascii="Times New Roman" w:hAnsi="Times New Roman" w:cs="Times New Roman"/>
          <w:spacing w:val="-6"/>
          <w:sz w:val="28"/>
          <w:szCs w:val="28"/>
        </w:rPr>
        <w:t xml:space="preserve"> свободу»;</w:t>
      </w:r>
    </w:p>
    <w:p w:rsidR="006548D4"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СЛОН -</w:t>
      </w:r>
      <w:r w:rsidR="006548D4" w:rsidRPr="00C811DF">
        <w:rPr>
          <w:rFonts w:ascii="Times New Roman" w:hAnsi="Times New Roman" w:cs="Times New Roman"/>
          <w:spacing w:val="-6"/>
          <w:sz w:val="28"/>
          <w:szCs w:val="28"/>
        </w:rPr>
        <w:t xml:space="preserve"> «смерть легавым от ножа», «с малых лет одни несчастья»;</w:t>
      </w:r>
    </w:p>
    <w:p w:rsidR="006548D4"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БАРС -</w:t>
      </w:r>
      <w:r w:rsidR="006548D4" w:rsidRPr="00C811DF">
        <w:rPr>
          <w:rFonts w:ascii="Times New Roman" w:hAnsi="Times New Roman" w:cs="Times New Roman"/>
          <w:spacing w:val="-6"/>
          <w:sz w:val="28"/>
          <w:szCs w:val="28"/>
        </w:rPr>
        <w:t xml:space="preserve"> «бей активистов, режь </w:t>
      </w:r>
      <w:r w:rsidR="008C0D2A" w:rsidRPr="00C811DF">
        <w:rPr>
          <w:rFonts w:ascii="Times New Roman" w:hAnsi="Times New Roman" w:cs="Times New Roman"/>
          <w:spacing w:val="-6"/>
          <w:sz w:val="28"/>
          <w:szCs w:val="28"/>
        </w:rPr>
        <w:t>стукачей</w:t>
      </w:r>
      <w:r w:rsidR="006548D4" w:rsidRPr="00C811DF">
        <w:rPr>
          <w:rFonts w:ascii="Times New Roman" w:hAnsi="Times New Roman" w:cs="Times New Roman"/>
          <w:spacing w:val="-6"/>
          <w:sz w:val="28"/>
          <w:szCs w:val="28"/>
        </w:rPr>
        <w:t>»;</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ЖВСС -</w:t>
      </w:r>
      <w:r w:rsidR="008C0D2A" w:rsidRPr="00C811DF">
        <w:rPr>
          <w:rFonts w:ascii="Times New Roman" w:hAnsi="Times New Roman" w:cs="Times New Roman"/>
          <w:spacing w:val="-6"/>
          <w:sz w:val="28"/>
          <w:szCs w:val="28"/>
        </w:rPr>
        <w:t xml:space="preserve"> «жизнь ворам, сукам смерть»;</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АВОЕ -</w:t>
      </w:r>
      <w:r w:rsidR="008C0D2A" w:rsidRPr="00C811DF">
        <w:rPr>
          <w:rFonts w:ascii="Times New Roman" w:hAnsi="Times New Roman" w:cs="Times New Roman"/>
          <w:spacing w:val="-6"/>
          <w:sz w:val="28"/>
          <w:szCs w:val="28"/>
        </w:rPr>
        <w:t xml:space="preserve"> «арестантское, воровское, общее едино»;</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ТУЗ -</w:t>
      </w:r>
      <w:r w:rsidR="008C0D2A" w:rsidRPr="00C811DF">
        <w:rPr>
          <w:rFonts w:ascii="Times New Roman" w:hAnsi="Times New Roman" w:cs="Times New Roman"/>
          <w:spacing w:val="-6"/>
          <w:sz w:val="28"/>
          <w:szCs w:val="28"/>
        </w:rPr>
        <w:t xml:space="preserve"> «тюрьма уже знакома»;</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КОТ -</w:t>
      </w:r>
      <w:r w:rsidR="008C0D2A" w:rsidRPr="00C811DF">
        <w:rPr>
          <w:rFonts w:ascii="Times New Roman" w:hAnsi="Times New Roman" w:cs="Times New Roman"/>
          <w:spacing w:val="-6"/>
          <w:sz w:val="28"/>
          <w:szCs w:val="28"/>
        </w:rPr>
        <w:t xml:space="preserve"> «коренной обитатель тюрьмы»;</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БОГ -</w:t>
      </w:r>
      <w:r w:rsidR="008C0D2A" w:rsidRPr="00C811DF">
        <w:rPr>
          <w:rFonts w:ascii="Times New Roman" w:hAnsi="Times New Roman" w:cs="Times New Roman"/>
          <w:spacing w:val="-6"/>
          <w:sz w:val="28"/>
          <w:szCs w:val="28"/>
        </w:rPr>
        <w:t xml:space="preserve"> «был осужден государством»;</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ВЕК -</w:t>
      </w:r>
      <w:r w:rsidR="008C0D2A" w:rsidRPr="00C811DF">
        <w:rPr>
          <w:rFonts w:ascii="Times New Roman" w:hAnsi="Times New Roman" w:cs="Times New Roman"/>
          <w:spacing w:val="-6"/>
          <w:sz w:val="28"/>
          <w:szCs w:val="28"/>
        </w:rPr>
        <w:t xml:space="preserve"> «всему есть конец»;</w:t>
      </w:r>
    </w:p>
    <w:p w:rsidR="008C0D2A" w:rsidRPr="00C811DF" w:rsidRDefault="001E5B6C"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ВОЛК - «ворам отдышка, легавым -</w:t>
      </w:r>
      <w:r w:rsidR="009F73AA" w:rsidRPr="00C811DF">
        <w:rPr>
          <w:rFonts w:ascii="Times New Roman" w:hAnsi="Times New Roman" w:cs="Times New Roman"/>
          <w:spacing w:val="-6"/>
          <w:sz w:val="28"/>
          <w:szCs w:val="28"/>
        </w:rPr>
        <w:t xml:space="preserve"> крышка».</w:t>
      </w:r>
    </w:p>
    <w:p w:rsidR="009F73AA" w:rsidRPr="00C811DF" w:rsidRDefault="009F73A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Одним из символов служит знак «розы ветров» - наиболее популярного графического символа сторонников «АУЕ», который наносится под ключицу в качестве татуировки. Знак символизирует принадлежность к касте «легендарных авторитетов» - воров в законе». В  том числе на тело могут наноситься указанные выше аббревиатуры.</w:t>
      </w:r>
    </w:p>
    <w:p w:rsidR="009F73AA" w:rsidRPr="00C811DF" w:rsidRDefault="009F73AA"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Возможно использование предметов с указанными символами, например, аксессуаров для медиаустройств, а также предметов, произведенных в местах лишения свободы четок, заточек, игральных карт и др.</w:t>
      </w:r>
    </w:p>
    <w:p w:rsidR="00744F46" w:rsidRDefault="00744F46" w:rsidP="00244F14">
      <w:pPr>
        <w:spacing w:after="0" w:line="240" w:lineRule="auto"/>
        <w:ind w:firstLine="851"/>
        <w:jc w:val="both"/>
        <w:rPr>
          <w:rFonts w:ascii="Times New Roman" w:hAnsi="Times New Roman" w:cs="Times New Roman"/>
          <w:spacing w:val="-6"/>
          <w:sz w:val="28"/>
          <w:szCs w:val="28"/>
        </w:rPr>
      </w:pPr>
    </w:p>
    <w:p w:rsidR="009E3B42" w:rsidRPr="00244F14" w:rsidRDefault="009E3B42" w:rsidP="00244F14">
      <w:pPr>
        <w:spacing w:after="0" w:line="240" w:lineRule="auto"/>
        <w:rPr>
          <w:rFonts w:ascii="Times New Roman" w:hAnsi="Times New Roman" w:cs="Times New Roman"/>
          <w:b/>
          <w:i/>
          <w:spacing w:val="-6"/>
          <w:sz w:val="28"/>
          <w:szCs w:val="28"/>
        </w:rPr>
      </w:pPr>
      <w:r w:rsidRPr="00244F14">
        <w:rPr>
          <w:b/>
          <w:i/>
        </w:rPr>
        <w:t>«</w:t>
      </w:r>
      <w:r w:rsidRPr="00244F14">
        <w:rPr>
          <w:rFonts w:ascii="Times New Roman" w:hAnsi="Times New Roman" w:cs="Times New Roman"/>
          <w:b/>
          <w:i/>
          <w:spacing w:val="-6"/>
          <w:sz w:val="28"/>
          <w:szCs w:val="28"/>
        </w:rPr>
        <w:t>Колумбайн» или «School Shooters»</w:t>
      </w:r>
    </w:p>
    <w:p w:rsidR="009E3B42" w:rsidRPr="009E3B42" w:rsidRDefault="009E3B42" w:rsidP="00244F14">
      <w:pPr>
        <w:spacing w:after="0" w:line="240" w:lineRule="auto"/>
        <w:ind w:firstLine="851"/>
        <w:jc w:val="center"/>
        <w:rPr>
          <w:rFonts w:ascii="Times New Roman" w:hAnsi="Times New Roman" w:cs="Times New Roman"/>
          <w:b/>
          <w:spacing w:val="-6"/>
          <w:sz w:val="28"/>
          <w:szCs w:val="28"/>
        </w:rPr>
      </w:pP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В последнее время очень популярной темой среди деструктивного и социально-опасного контента, которая широко освещается в средствах массовой информации, стала тема совершения школьниками и подростками преступлений на территории учебных заведений с применением социально-опасных методов или в отношении двух и более лиц.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Первым случаем такого преступления стало массовое убийство в школе населённом пункте Колумбайн (США, штат Колорадо), спланированное и совершённое 20.04.1999 г. Эриком Харрисом и Диланом Клиболдом, в результате которого 13 человек (12 учеников и один учитель) были убиты, а 23 – ранены. Оба нападавших покончили жизнь самоубийством, застрелившись. После этого случая были совершены несколько подобных нападений в разных точках мира, в том числе в России.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В большинстве случаев нападавшие в той или иной степени пытались копировать методику действий в школе Колумбайн, подражать участникам этих событий, или изучали произошедшие там события при подготовке к совершению преступлений и были готовы совершению самоубийства или к тому, что их убьют.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Таким образом, слово «Колумбайн» приобрело нарицательное значение, а разошедшиеся по сети Интернет и растиражированные в СМИ подробности совершённых подобных преступлений, превратили это в некую молодёжную субкультуру.</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В своей лексике подростки, интересующиеся темой совершения преступлений в образовательных учреждениях, могут использовать хештеги и ключевые слова: #колумбайн, #колумбина, #скулшутинг, #скулшут, #комбайнеры, #комбайн, natural selection, #Columbine, Эрик Харрис, Дилан Клиболд, #Харрис, #Клиболд, #Reb&amp;VoDKa, #Руф, #Лейн,schoolshooting,#MikeKlebold,#школастрельба, расстрел школа, массовое убийство.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Также подростки могут интересоваться способами изготовления взрывчатых веществ и взрывных устройств, приёмами обращения с оружием и нанесения увечий. В некоторых случаях учащиеся также подготавливаются к совершению подобных преступлений. На их страницах и на страницах сообществ, в которых они состоят, могут быть размещены видеозаписи и графические изображения, содержащие сцены совершения преступлений в учебных заведениях общественно-опасными способами, видеозаписи, содержащие инструкции по изготовлению самодельных взрывных устройств и взрывчатых веществ, а также предметов, используемых в качестве оружия. Кроме того, в комментариях и публикуемых ими информационных материалах может встречаться иной контент, оправдывающий поведение лиц, совершивших преступления в образовательных учреждениях общественно-опасным способом.</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p>
    <w:p w:rsidR="009E3B42" w:rsidRPr="00244F14" w:rsidRDefault="009E3B42" w:rsidP="00244F14">
      <w:pPr>
        <w:spacing w:after="0" w:line="240" w:lineRule="auto"/>
        <w:ind w:firstLine="851"/>
        <w:jc w:val="both"/>
        <w:rPr>
          <w:rFonts w:ascii="Times New Roman" w:hAnsi="Times New Roman" w:cs="Times New Roman"/>
          <w:b/>
          <w:i/>
          <w:spacing w:val="-6"/>
          <w:sz w:val="28"/>
          <w:szCs w:val="28"/>
        </w:rPr>
      </w:pPr>
      <w:r w:rsidRPr="00244F14">
        <w:rPr>
          <w:b/>
          <w:i/>
        </w:rPr>
        <w:t>«</w:t>
      </w:r>
      <w:r w:rsidRPr="00244F14">
        <w:rPr>
          <w:rFonts w:ascii="Times New Roman" w:hAnsi="Times New Roman" w:cs="Times New Roman"/>
          <w:b/>
          <w:i/>
          <w:spacing w:val="-6"/>
          <w:sz w:val="28"/>
          <w:szCs w:val="28"/>
        </w:rPr>
        <w:t xml:space="preserve">Группы смерти» </w:t>
      </w:r>
    </w:p>
    <w:p w:rsidR="00244F14"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Широкое освещение в средствах массовой информации получили случаи совершения суицидов подростками, вовлечёнными в так называемы «группы смерти».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Одним из основателей данного направления является Филип Будейкин, осужденный за подстрекательство к доведению до самоубийства. Суть его проекта заключалась в создании группы в социальной сети «ВКонтакте» с депрессивным, а иногда и шоковым контентом, которая погружает пользователя в соответствующую атмосферу.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После определённых действий подросток вовлекается в некую «игру», в которой от него требуется выполнять определённые действия, сначала безобидные: сменить статус «ВКонтакте», нарисовать кита на листочке. С каждым новым этапом игры действия усложняются, а игрок получает «новый уровень», в некоторых заданиях требуется сделать порезы на руках, подняться на крышу или мост. В процессе игры применяются определённые психологические приёмы, благодаря которым вовлечённых в игру участников готовят к совершению суицида. Так символом игры стал синий кит, как символ обретения свободы или решения проблем, что обуславливается толкованием фактов выбрасывания китообразных на берег – как их разумный выбор в следствие внутренних переживаний. Кроме того, чтобы вовлечь ребёнка в игру используются понятие избранности, что ребёнок может попасть в «Тихий дом» (символ неизведанной части сетевого мира), который якобы является последней точкой на дне сети, а попавший в «Тихий дом» человек, по легенде, должен был познать истину и исчезнуть.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 xml:space="preserve">В информационных материалах пользователей и сообществ (групп), увлекающихся темой суицидального поведения могут встречаться упоминания следующих слов, которые могут использоваться в качестве хештегов для облегчения поиска информации: #d28, #f57, #ФилиппЛис, #МореКитов, #мертвыедуши, #150звезд, #ТихийДом, #домкитов, #хочувигру, #f58, #млечныйпуть, #ff33, #китобой, #няпока, #рина, #infinityeye, #храмсмерти, #DK1281, #deletedsky1281, #истина, #terminal1281, #exit, #я_иду_в_тихийдом, #f75, #f85, #китовморе, #домтихий, #ssrma, #ssrm, #NoG, #f57KMO, #RoyalManor, #killmeorder. </w:t>
      </w:r>
    </w:p>
    <w:p w:rsidR="009E3B42" w:rsidRPr="009E3B42" w:rsidRDefault="009E3B42" w:rsidP="00244F14">
      <w:pPr>
        <w:spacing w:after="0" w:line="240" w:lineRule="auto"/>
        <w:ind w:firstLine="851"/>
        <w:jc w:val="both"/>
        <w:rPr>
          <w:rFonts w:ascii="Times New Roman" w:hAnsi="Times New Roman" w:cs="Times New Roman"/>
          <w:spacing w:val="-6"/>
          <w:sz w:val="28"/>
          <w:szCs w:val="28"/>
        </w:rPr>
      </w:pPr>
      <w:r w:rsidRPr="009E3B42">
        <w:rPr>
          <w:rFonts w:ascii="Times New Roman" w:hAnsi="Times New Roman" w:cs="Times New Roman"/>
          <w:spacing w:val="-6"/>
          <w:sz w:val="28"/>
          <w:szCs w:val="28"/>
        </w:rPr>
        <w:t>Также в информационных материалах могут использоваться различные видеозаписи и графические изображения, содержащие сцены нанесения увечий и травм себе или их последствий (порезы на руках, выцарапанные на коже рисунки и т.д.), китов, проплывающих в воздухе, а также иной контент депрессивно-негативного характера, с тематикой отсутствия отсутствия понимания индивидуума обществом.</w:t>
      </w:r>
    </w:p>
    <w:p w:rsidR="009E3B42" w:rsidRDefault="009E3B42" w:rsidP="00244F14">
      <w:pPr>
        <w:spacing w:after="0" w:line="240" w:lineRule="auto"/>
        <w:ind w:firstLine="851"/>
        <w:jc w:val="both"/>
        <w:rPr>
          <w:rFonts w:ascii="Times New Roman" w:hAnsi="Times New Roman" w:cs="Times New Roman"/>
          <w:b/>
          <w:i/>
          <w:spacing w:val="-6"/>
          <w:sz w:val="28"/>
          <w:szCs w:val="28"/>
        </w:rPr>
      </w:pPr>
    </w:p>
    <w:p w:rsidR="00744F46" w:rsidRPr="00C811DF" w:rsidRDefault="00744F46" w:rsidP="00244F14">
      <w:pPr>
        <w:spacing w:after="0" w:line="240" w:lineRule="auto"/>
        <w:ind w:firstLine="851"/>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Рекомендации по примерным действиям оперативного реагирования в ситуации выявления криминальной субкультуры подростковой и молодежной среде</w:t>
      </w:r>
    </w:p>
    <w:p w:rsidR="00744F46" w:rsidRPr="00C811DF" w:rsidRDefault="00744F46" w:rsidP="00244F14">
      <w:pPr>
        <w:spacing w:after="0" w:line="240" w:lineRule="auto"/>
        <w:ind w:firstLine="851"/>
        <w:jc w:val="center"/>
        <w:rPr>
          <w:rFonts w:ascii="Times New Roman" w:hAnsi="Times New Roman" w:cs="Times New Roman"/>
          <w:b/>
          <w:i/>
          <w:spacing w:val="-6"/>
          <w:sz w:val="28"/>
          <w:szCs w:val="28"/>
        </w:rPr>
      </w:pPr>
    </w:p>
    <w:p w:rsidR="00744F46" w:rsidRPr="00C811DF" w:rsidRDefault="006B753C" w:rsidP="00244F14">
      <w:pPr>
        <w:spacing w:after="0" w:line="240" w:lineRule="auto"/>
        <w:ind w:firstLine="851"/>
        <w:jc w:val="both"/>
        <w:rPr>
          <w:rFonts w:ascii="Times New Roman" w:hAnsi="Times New Roman" w:cs="Times New Roman"/>
          <w:spacing w:val="-6"/>
          <w:sz w:val="28"/>
          <w:szCs w:val="28"/>
        </w:rPr>
      </w:pPr>
      <w:r>
        <w:rPr>
          <w:rFonts w:ascii="Times New Roman" w:hAnsi="Times New Roman" w:cs="Times New Roman"/>
          <w:spacing w:val="-6"/>
          <w:sz w:val="28"/>
          <w:szCs w:val="28"/>
        </w:rPr>
        <w:t>Эффективность профилактики</w:t>
      </w:r>
      <w:r w:rsidR="00744F46" w:rsidRPr="00C811DF">
        <w:rPr>
          <w:rFonts w:ascii="Times New Roman" w:hAnsi="Times New Roman" w:cs="Times New Roman"/>
          <w:spacing w:val="-6"/>
          <w:sz w:val="28"/>
          <w:szCs w:val="28"/>
        </w:rPr>
        <w:t xml:space="preserve"> распространения криминальной субкультуры среди несовершеннолетних и молодежи зависит от следующих условий:</w:t>
      </w:r>
    </w:p>
    <w:p w:rsidR="00744F46"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всех индикаторов в системе в целях повышения уровня достоверности определения наличия криминальной субкультуры в подростковой и молодежной среде;</w:t>
      </w:r>
    </w:p>
    <w:p w:rsidR="00744F46"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умение четко разграничивать внешне схожие признаки молодежной субкультуры вообще с проявлениями криминальной субкультуры;</w:t>
      </w:r>
    </w:p>
    <w:p w:rsidR="00744F46"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многократная перепроверка каждого факта внешне схожего с проявлениями криминальной субкультуры;</w:t>
      </w:r>
    </w:p>
    <w:p w:rsidR="00744F46"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соблюдение прав и законных интересов несовершеннолетних в процессе выявления признаков криминальной субкультуры.</w:t>
      </w:r>
    </w:p>
    <w:p w:rsidR="00744F46"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Ключевой профилактической мерой противодействия криминальной субкультуре является создание среды, предполагающей:</w:t>
      </w:r>
    </w:p>
    <w:p w:rsidR="00DF24A5" w:rsidRPr="00C811DF" w:rsidRDefault="00744F46"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разработку и реализацию программ развития воспитательной компоненты в образовательных организациях на основе требований </w:t>
      </w:r>
      <w:r w:rsidR="00DF24A5" w:rsidRPr="00C811DF">
        <w:rPr>
          <w:rFonts w:ascii="Times New Roman" w:hAnsi="Times New Roman" w:cs="Times New Roman"/>
          <w:spacing w:val="-6"/>
          <w:sz w:val="28"/>
          <w:szCs w:val="28"/>
        </w:rPr>
        <w:t>федеральных государственных стандартов нового поколения;</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активное вовлечение несовершеннолетних и молодежи в культурную, спортивную и общественную жизнь;</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обеспечение доступности дополнительных программ и создание условий в образовательных организациях, организациях дополнительного образования для работы творческих объединений по интересам для несовершеннолетних и молодежи, в том числе для лиц с трудностями в социальной адаптации;</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осуществление мер по реализации программ и методик, направленных на формирование законопослушного поведения несовершеннолетних и молодежи;</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оказание психолого-педагогической, медицинской и социальной помощи подросткам и молодежи, испытывающим трудности в освоении основных общеобразовательных программ, в их развитии и социальной адаптации;</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несовершеннолетних, находящихся в социально опасном положении, а также не посещающих или систематических пропускающих по неуважительным причинам занятия в образовательных организациях;</w:t>
      </w:r>
    </w:p>
    <w:p w:rsidR="00DF24A5" w:rsidRPr="00C811DF" w:rsidRDefault="00DF24A5"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семей, находящихся в социально опасном положении, оказание им помощи в обучении и воспитании детей.</w:t>
      </w:r>
    </w:p>
    <w:p w:rsidR="00571BC1" w:rsidRPr="00C811DF" w:rsidRDefault="00571BC1" w:rsidP="00244F14">
      <w:pPr>
        <w:spacing w:after="0" w:line="240" w:lineRule="auto"/>
        <w:ind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Также в целях профилактики распространения криминальной субкультуры, а также для снижения социального вреда со стороны криминальной субкультуры необходимо:</w:t>
      </w:r>
    </w:p>
    <w:p w:rsidR="00571BC1" w:rsidRDefault="00571BC1" w:rsidP="00244F14">
      <w:pPr>
        <w:pStyle w:val="a3"/>
        <w:numPr>
          <w:ilvl w:val="0"/>
          <w:numId w:val="8"/>
        </w:numPr>
        <w:tabs>
          <w:tab w:val="left" w:pos="993"/>
        </w:tabs>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Постоянное изучение криминальной субкультуры в целях своевременного выявления в ней новых тенденций и установления степени их привлекательности для несовершеннолетних и молодежи.</w:t>
      </w:r>
    </w:p>
    <w:p w:rsidR="0031457B" w:rsidRPr="00C811DF" w:rsidRDefault="001C0524" w:rsidP="00244F14">
      <w:pPr>
        <w:pStyle w:val="a3"/>
        <w:numPr>
          <w:ilvl w:val="0"/>
          <w:numId w:val="8"/>
        </w:numPr>
        <w:tabs>
          <w:tab w:val="left" w:pos="993"/>
        </w:tabs>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Формирование нравственных и гражданско-патриотических </w:t>
      </w:r>
      <w:r w:rsidR="00571BC1" w:rsidRPr="00C811DF">
        <w:rPr>
          <w:rFonts w:ascii="Times New Roman" w:hAnsi="Times New Roman" w:cs="Times New Roman"/>
          <w:spacing w:val="-6"/>
          <w:sz w:val="28"/>
          <w:szCs w:val="28"/>
        </w:rPr>
        <w:t>ценностей в</w:t>
      </w:r>
      <w:r>
        <w:rPr>
          <w:rFonts w:ascii="Times New Roman" w:hAnsi="Times New Roman" w:cs="Times New Roman"/>
          <w:spacing w:val="-6"/>
          <w:sz w:val="28"/>
          <w:szCs w:val="28"/>
        </w:rPr>
        <w:t xml:space="preserve"> детской и</w:t>
      </w:r>
      <w:r w:rsidR="00571BC1" w:rsidRPr="00C811DF">
        <w:rPr>
          <w:rFonts w:ascii="Times New Roman" w:hAnsi="Times New Roman" w:cs="Times New Roman"/>
          <w:spacing w:val="-6"/>
          <w:sz w:val="28"/>
          <w:szCs w:val="28"/>
        </w:rPr>
        <w:t xml:space="preserve"> молодежной среде</w:t>
      </w:r>
      <w:r w:rsidR="0031457B" w:rsidRPr="00C811DF">
        <w:rPr>
          <w:rFonts w:ascii="Times New Roman" w:hAnsi="Times New Roman" w:cs="Times New Roman"/>
          <w:spacing w:val="-6"/>
          <w:sz w:val="28"/>
          <w:szCs w:val="28"/>
        </w:rPr>
        <w:t>.</w:t>
      </w:r>
    </w:p>
    <w:p w:rsidR="0031457B" w:rsidRDefault="0031457B" w:rsidP="00244F14">
      <w:pPr>
        <w:pStyle w:val="a3"/>
        <w:numPr>
          <w:ilvl w:val="0"/>
          <w:numId w:val="8"/>
        </w:numPr>
        <w:tabs>
          <w:tab w:val="left" w:pos="993"/>
        </w:tabs>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Формирование психологической устойчивости у детей, подростков и молодежи к влиянию криминальной субкультуры.</w:t>
      </w:r>
    </w:p>
    <w:p w:rsidR="001C0524" w:rsidRDefault="001C0524" w:rsidP="00244F14">
      <w:pPr>
        <w:pStyle w:val="a3"/>
        <w:numPr>
          <w:ilvl w:val="0"/>
          <w:numId w:val="8"/>
        </w:numPr>
        <w:tabs>
          <w:tab w:val="left" w:pos="993"/>
        </w:tabs>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Взаимодействие органов и учреждений системы профилактики </w:t>
      </w:r>
      <w:r w:rsidRPr="009E3B42">
        <w:rPr>
          <w:rFonts w:ascii="Times New Roman" w:hAnsi="Times New Roman" w:cs="Times New Roman"/>
          <w:spacing w:val="-6"/>
          <w:sz w:val="28"/>
          <w:szCs w:val="28"/>
        </w:rPr>
        <w:t>безнадзорности и правонарушений несовершеннолетних</w:t>
      </w:r>
      <w:r w:rsidR="00246D42" w:rsidRPr="009E3B42">
        <w:rPr>
          <w:rFonts w:ascii="Times New Roman" w:hAnsi="Times New Roman" w:cs="Times New Roman"/>
          <w:spacing w:val="-6"/>
          <w:sz w:val="28"/>
          <w:szCs w:val="28"/>
        </w:rPr>
        <w:t>,</w:t>
      </w:r>
      <w:r w:rsidRPr="009E3B42">
        <w:rPr>
          <w:rFonts w:ascii="Times New Roman" w:hAnsi="Times New Roman" w:cs="Times New Roman"/>
          <w:spacing w:val="-6"/>
          <w:sz w:val="28"/>
          <w:szCs w:val="28"/>
        </w:rPr>
        <w:t xml:space="preserve"> </w:t>
      </w:r>
      <w:r w:rsidR="000E2091" w:rsidRPr="009E3B42">
        <w:rPr>
          <w:rFonts w:ascii="Times New Roman" w:hAnsi="Times New Roman" w:cs="Times New Roman"/>
          <w:spacing w:val="-6"/>
          <w:sz w:val="28"/>
          <w:szCs w:val="28"/>
        </w:rPr>
        <w:t xml:space="preserve">при организации работы по профилактике распространения среди несовершеннолетних и молодежи криминальных субкультур, экстремистских и антиобщественных идей, осуществляется в порядке, предусмотренном статьей 9 </w:t>
      </w:r>
      <w:r w:rsidR="009272DB">
        <w:rPr>
          <w:rFonts w:ascii="Times New Roman" w:hAnsi="Times New Roman" w:cs="Times New Roman"/>
          <w:spacing w:val="-6"/>
          <w:sz w:val="28"/>
          <w:szCs w:val="28"/>
        </w:rPr>
        <w:t xml:space="preserve">Федерального </w:t>
      </w:r>
      <w:r w:rsidR="009272DB" w:rsidRPr="000E2091">
        <w:rPr>
          <w:rFonts w:ascii="Times New Roman" w:hAnsi="Times New Roman" w:cs="Times New Roman"/>
          <w:spacing w:val="-6"/>
          <w:sz w:val="28"/>
          <w:szCs w:val="28"/>
        </w:rPr>
        <w:t>закон</w:t>
      </w:r>
      <w:r w:rsidR="009272DB">
        <w:rPr>
          <w:rFonts w:ascii="Times New Roman" w:hAnsi="Times New Roman" w:cs="Times New Roman"/>
          <w:spacing w:val="-6"/>
          <w:sz w:val="28"/>
          <w:szCs w:val="28"/>
        </w:rPr>
        <w:t>а</w:t>
      </w:r>
      <w:r w:rsidR="009272DB" w:rsidRPr="000E2091">
        <w:rPr>
          <w:rFonts w:ascii="Times New Roman" w:hAnsi="Times New Roman" w:cs="Times New Roman"/>
          <w:spacing w:val="-6"/>
          <w:sz w:val="28"/>
          <w:szCs w:val="28"/>
        </w:rPr>
        <w:t xml:space="preserve"> от </w:t>
      </w:r>
      <w:r w:rsidR="009272DB">
        <w:rPr>
          <w:rFonts w:ascii="Times New Roman" w:hAnsi="Times New Roman" w:cs="Times New Roman"/>
          <w:spacing w:val="-6"/>
          <w:sz w:val="28"/>
          <w:szCs w:val="28"/>
        </w:rPr>
        <w:t xml:space="preserve">       </w:t>
      </w:r>
      <w:r w:rsidR="00292477">
        <w:rPr>
          <w:rFonts w:ascii="Times New Roman" w:hAnsi="Times New Roman" w:cs="Times New Roman"/>
          <w:spacing w:val="-6"/>
          <w:sz w:val="28"/>
          <w:szCs w:val="28"/>
        </w:rPr>
        <w:t>24 июн</w:t>
      </w:r>
      <w:r w:rsidR="009272DB" w:rsidRPr="000E209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r w:rsidR="00246D42">
        <w:rPr>
          <w:rFonts w:ascii="Times New Roman" w:hAnsi="Times New Roman" w:cs="Times New Roman"/>
          <w:spacing w:val="-6"/>
          <w:sz w:val="28"/>
          <w:szCs w:val="28"/>
        </w:rPr>
        <w:t xml:space="preserve"> и иными ведомственными организационными, методическими материалами, направленными на профилактику правонарушений.</w:t>
      </w:r>
    </w:p>
    <w:p w:rsidR="006E7FA3" w:rsidRPr="005B6C11" w:rsidRDefault="00783851" w:rsidP="00244F14">
      <w:pPr>
        <w:spacing w:after="0" w:line="240" w:lineRule="auto"/>
        <w:ind w:firstLine="851"/>
        <w:jc w:val="both"/>
        <w:rPr>
          <w:rFonts w:ascii="Times New Roman" w:hAnsi="Times New Roman" w:cs="Times New Roman"/>
          <w:spacing w:val="-6"/>
          <w:sz w:val="28"/>
          <w:szCs w:val="28"/>
        </w:rPr>
      </w:pPr>
      <w:r w:rsidRPr="005B6C11">
        <w:rPr>
          <w:rFonts w:ascii="Times New Roman" w:hAnsi="Times New Roman" w:cs="Times New Roman"/>
          <w:spacing w:val="-6"/>
          <w:sz w:val="28"/>
          <w:szCs w:val="28"/>
        </w:rPr>
        <w:t>5</w:t>
      </w:r>
      <w:r w:rsidR="006E7FA3" w:rsidRPr="005B6C11">
        <w:rPr>
          <w:rFonts w:ascii="Times New Roman" w:hAnsi="Times New Roman" w:cs="Times New Roman"/>
          <w:spacing w:val="-6"/>
          <w:sz w:val="28"/>
          <w:szCs w:val="28"/>
        </w:rPr>
        <w:t xml:space="preserve">. В случае обнаружения органами и учреждениями системы профилактики безнадзорности и правонарушений несовершеннолетних проявлений криминальной субкультуры </w:t>
      </w:r>
      <w:r w:rsidRPr="005B6C11">
        <w:rPr>
          <w:rFonts w:ascii="Times New Roman" w:hAnsi="Times New Roman" w:cs="Times New Roman"/>
          <w:spacing w:val="-6"/>
          <w:sz w:val="28"/>
          <w:szCs w:val="28"/>
        </w:rPr>
        <w:t xml:space="preserve">среди несовершеннолетних и молодежи </w:t>
      </w:r>
      <w:r w:rsidR="006E7FA3" w:rsidRPr="005B6C11">
        <w:rPr>
          <w:rFonts w:ascii="Times New Roman" w:hAnsi="Times New Roman" w:cs="Times New Roman"/>
          <w:spacing w:val="-6"/>
          <w:sz w:val="28"/>
          <w:szCs w:val="28"/>
        </w:rPr>
        <w:t>целесообразно реализовать следующие действия:</w:t>
      </w:r>
    </w:p>
    <w:p w:rsidR="00FA7CD9" w:rsidRPr="00C811DF" w:rsidRDefault="00FA7CD9" w:rsidP="00244F14">
      <w:pPr>
        <w:pStyle w:val="a3"/>
        <w:numPr>
          <w:ilvl w:val="0"/>
          <w:numId w:val="9"/>
        </w:numPr>
        <w:tabs>
          <w:tab w:val="left" w:pos="993"/>
        </w:tabs>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Оперативно </w:t>
      </w:r>
      <w:r w:rsidR="00783851">
        <w:rPr>
          <w:rFonts w:ascii="Times New Roman" w:hAnsi="Times New Roman" w:cs="Times New Roman"/>
          <w:spacing w:val="-6"/>
          <w:sz w:val="28"/>
          <w:szCs w:val="28"/>
        </w:rPr>
        <w:t xml:space="preserve">информировать </w:t>
      </w:r>
      <w:r w:rsidRPr="00C811DF">
        <w:rPr>
          <w:rFonts w:ascii="Times New Roman" w:hAnsi="Times New Roman" w:cs="Times New Roman"/>
          <w:spacing w:val="-6"/>
          <w:sz w:val="28"/>
          <w:szCs w:val="28"/>
        </w:rPr>
        <w:t>территориальный орган МВД.</w:t>
      </w:r>
    </w:p>
    <w:p w:rsidR="00FA7CD9" w:rsidRPr="00C811DF" w:rsidRDefault="00783851" w:rsidP="00244F14">
      <w:pPr>
        <w:pStyle w:val="a3"/>
        <w:numPr>
          <w:ilvl w:val="0"/>
          <w:numId w:val="9"/>
        </w:numPr>
        <w:tabs>
          <w:tab w:val="left" w:pos="993"/>
        </w:tabs>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Проводить</w:t>
      </w:r>
      <w:r w:rsidR="00FA7CD9" w:rsidRPr="00C811DF">
        <w:rPr>
          <w:rFonts w:ascii="Times New Roman" w:hAnsi="Times New Roman" w:cs="Times New Roman"/>
          <w:spacing w:val="-6"/>
          <w:sz w:val="28"/>
          <w:szCs w:val="28"/>
        </w:rPr>
        <w:t xml:space="preserve"> совместно с уполномоченными сотрудниками территориального органа МВД анализ масштаба распространения к</w:t>
      </w:r>
      <w:r>
        <w:rPr>
          <w:rFonts w:ascii="Times New Roman" w:hAnsi="Times New Roman" w:cs="Times New Roman"/>
          <w:spacing w:val="-6"/>
          <w:sz w:val="28"/>
          <w:szCs w:val="28"/>
        </w:rPr>
        <w:t>риминальной субкультуры, выявлять их</w:t>
      </w:r>
      <w:r w:rsidR="00FA7CD9" w:rsidRPr="00C811DF">
        <w:rPr>
          <w:rFonts w:ascii="Times New Roman" w:hAnsi="Times New Roman" w:cs="Times New Roman"/>
          <w:spacing w:val="-6"/>
          <w:sz w:val="28"/>
          <w:szCs w:val="28"/>
        </w:rPr>
        <w:t xml:space="preserve"> первопричины</w:t>
      </w:r>
      <w:r>
        <w:rPr>
          <w:rFonts w:ascii="Times New Roman" w:hAnsi="Times New Roman" w:cs="Times New Roman"/>
          <w:spacing w:val="-6"/>
          <w:sz w:val="28"/>
          <w:szCs w:val="28"/>
        </w:rPr>
        <w:t>.</w:t>
      </w:r>
    </w:p>
    <w:p w:rsidR="00FA7CD9" w:rsidRPr="00C811DF" w:rsidRDefault="00FA7CD9" w:rsidP="00244F14">
      <w:pPr>
        <w:pStyle w:val="a3"/>
        <w:numPr>
          <w:ilvl w:val="0"/>
          <w:numId w:val="9"/>
        </w:numPr>
        <w:tabs>
          <w:tab w:val="left" w:pos="993"/>
        </w:tabs>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основании проведенного мониторинга:</w:t>
      </w:r>
    </w:p>
    <w:p w:rsidR="00FA7CD9" w:rsidRPr="00C811DF" w:rsidRDefault="00783851" w:rsidP="00244F14">
      <w:pPr>
        <w:pStyle w:val="a3"/>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 составлять</w:t>
      </w:r>
      <w:r w:rsidR="00FA7CD9" w:rsidRPr="00C811DF">
        <w:rPr>
          <w:rFonts w:ascii="Times New Roman" w:hAnsi="Times New Roman" w:cs="Times New Roman"/>
          <w:spacing w:val="-6"/>
          <w:sz w:val="28"/>
          <w:szCs w:val="28"/>
        </w:rPr>
        <w:t xml:space="preserve"> план мероприятий по противодействию распространения криминальной субкультуры с учетом специфики среды;</w:t>
      </w:r>
    </w:p>
    <w:p w:rsidR="00FA7CD9" w:rsidRPr="00C811DF" w:rsidRDefault="00783851" w:rsidP="00244F14">
      <w:pPr>
        <w:pStyle w:val="a3"/>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 проводить рабочие группы, совещания</w:t>
      </w:r>
      <w:r w:rsidR="00FA7CD9" w:rsidRPr="00C811DF">
        <w:rPr>
          <w:rFonts w:ascii="Times New Roman" w:hAnsi="Times New Roman" w:cs="Times New Roman"/>
          <w:spacing w:val="-6"/>
          <w:sz w:val="28"/>
          <w:szCs w:val="28"/>
        </w:rPr>
        <w:t xml:space="preserve"> со специалистами, ведущими работу с детьми, подростками и молодежью в целях информирования о выявленных фактах и постановки задач по противодействию распространения криминальной субкультуры согласно разработанного плана мероприятий.</w:t>
      </w:r>
    </w:p>
    <w:p w:rsidR="00FA7CD9" w:rsidRPr="00C811DF" w:rsidRDefault="00FA7CD9" w:rsidP="00244F14">
      <w:pPr>
        <w:pStyle w:val="a3"/>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распространения крим</w:t>
      </w:r>
      <w:r w:rsidR="00783851">
        <w:rPr>
          <w:rFonts w:ascii="Times New Roman" w:hAnsi="Times New Roman" w:cs="Times New Roman"/>
          <w:spacing w:val="-6"/>
          <w:sz w:val="28"/>
          <w:szCs w:val="28"/>
        </w:rPr>
        <w:t>инальной субкультуры среди несовершеннолетних</w:t>
      </w:r>
      <w:r w:rsidRPr="00C811DF">
        <w:rPr>
          <w:rFonts w:ascii="Times New Roman" w:hAnsi="Times New Roman" w:cs="Times New Roman"/>
          <w:spacing w:val="-6"/>
          <w:sz w:val="28"/>
          <w:szCs w:val="28"/>
        </w:rPr>
        <w:t xml:space="preserve"> и молодежи рекомендуется следующий комплекс мер:</w:t>
      </w:r>
    </w:p>
    <w:p w:rsidR="00FA7CD9" w:rsidRPr="00C811DF" w:rsidRDefault="00783851" w:rsidP="00244F14">
      <w:pPr>
        <w:pStyle w:val="a3"/>
        <w:spacing w:after="0" w:line="240" w:lineRule="auto"/>
        <w:ind w:left="0" w:firstLine="851"/>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проведение</w:t>
      </w:r>
      <w:r w:rsidR="00FA7CD9" w:rsidRPr="00736F64">
        <w:rPr>
          <w:rFonts w:ascii="Times New Roman" w:hAnsi="Times New Roman" w:cs="Times New Roman"/>
          <w:spacing w:val="-6"/>
          <w:sz w:val="28"/>
          <w:szCs w:val="28"/>
        </w:rPr>
        <w:t xml:space="preserve"> реновации целей, задач </w:t>
      </w:r>
      <w:r w:rsidRPr="00736F64">
        <w:rPr>
          <w:rFonts w:ascii="Times New Roman" w:hAnsi="Times New Roman" w:cs="Times New Roman"/>
          <w:spacing w:val="-6"/>
          <w:sz w:val="28"/>
          <w:szCs w:val="28"/>
        </w:rPr>
        <w:t xml:space="preserve">индивидуальной профилактической </w:t>
      </w:r>
      <w:r w:rsidR="00FA7CD9" w:rsidRPr="00736F64">
        <w:rPr>
          <w:rFonts w:ascii="Times New Roman" w:hAnsi="Times New Roman" w:cs="Times New Roman"/>
          <w:spacing w:val="-6"/>
          <w:sz w:val="28"/>
          <w:szCs w:val="28"/>
        </w:rPr>
        <w:t>работы с</w:t>
      </w:r>
      <w:r w:rsidRPr="00736F64">
        <w:rPr>
          <w:rFonts w:ascii="Times New Roman" w:hAnsi="Times New Roman" w:cs="Times New Roman"/>
          <w:spacing w:val="-6"/>
          <w:sz w:val="28"/>
          <w:szCs w:val="28"/>
        </w:rPr>
        <w:t xml:space="preserve"> несовершеннолетними</w:t>
      </w:r>
      <w:r>
        <w:rPr>
          <w:rFonts w:ascii="Times New Roman" w:hAnsi="Times New Roman" w:cs="Times New Roman"/>
          <w:spacing w:val="-6"/>
          <w:sz w:val="28"/>
          <w:szCs w:val="28"/>
        </w:rPr>
        <w:t>,</w:t>
      </w:r>
      <w:r w:rsidR="00FA7CD9" w:rsidRPr="00C811DF">
        <w:rPr>
          <w:rFonts w:ascii="Times New Roman" w:hAnsi="Times New Roman" w:cs="Times New Roman"/>
          <w:spacing w:val="-6"/>
          <w:sz w:val="28"/>
          <w:szCs w:val="28"/>
        </w:rPr>
        <w:t xml:space="preserve"> с включением в план работы </w:t>
      </w:r>
      <w:r>
        <w:rPr>
          <w:rFonts w:ascii="Times New Roman" w:hAnsi="Times New Roman" w:cs="Times New Roman"/>
          <w:spacing w:val="-6"/>
          <w:sz w:val="28"/>
          <w:szCs w:val="28"/>
        </w:rPr>
        <w:t xml:space="preserve">мероприятий, направленных на предупреждение </w:t>
      </w:r>
      <w:r w:rsidR="00FA7CD9" w:rsidRPr="00C811DF">
        <w:rPr>
          <w:rFonts w:ascii="Times New Roman" w:hAnsi="Times New Roman" w:cs="Times New Roman"/>
          <w:spacing w:val="-6"/>
          <w:sz w:val="28"/>
          <w:szCs w:val="28"/>
        </w:rPr>
        <w:t>распространени</w:t>
      </w:r>
      <w:r>
        <w:rPr>
          <w:rFonts w:ascii="Times New Roman" w:hAnsi="Times New Roman" w:cs="Times New Roman"/>
          <w:spacing w:val="-6"/>
          <w:sz w:val="28"/>
          <w:szCs w:val="28"/>
        </w:rPr>
        <w:t>я криминальной субкультуры</w:t>
      </w:r>
      <w:r w:rsidR="00FA7CD9" w:rsidRPr="00C811DF">
        <w:rPr>
          <w:rFonts w:ascii="Times New Roman" w:hAnsi="Times New Roman" w:cs="Times New Roman"/>
          <w:spacing w:val="-6"/>
          <w:sz w:val="28"/>
          <w:szCs w:val="28"/>
        </w:rPr>
        <w:t>;</w:t>
      </w:r>
    </w:p>
    <w:p w:rsidR="009B6FCD" w:rsidRPr="00C811DF" w:rsidRDefault="00783851" w:rsidP="00244F14">
      <w:pPr>
        <w:pStyle w:val="a3"/>
        <w:spacing w:after="0" w:line="240" w:lineRule="auto"/>
        <w:ind w:left="0" w:firstLine="851"/>
        <w:jc w:val="both"/>
        <w:rPr>
          <w:rFonts w:ascii="Times New Roman" w:hAnsi="Times New Roman" w:cs="Times New Roman"/>
          <w:spacing w:val="-6"/>
          <w:sz w:val="28"/>
          <w:szCs w:val="28"/>
        </w:rPr>
      </w:pPr>
      <w:r>
        <w:rPr>
          <w:rFonts w:ascii="Times New Roman" w:hAnsi="Times New Roman" w:cs="Times New Roman"/>
          <w:spacing w:val="-6"/>
          <w:sz w:val="28"/>
          <w:szCs w:val="28"/>
        </w:rPr>
        <w:t>вовлечение в профилактическую работу</w:t>
      </w:r>
      <w:r w:rsidR="00FA7CD9" w:rsidRPr="00C811DF">
        <w:rPr>
          <w:rFonts w:ascii="Times New Roman" w:hAnsi="Times New Roman" w:cs="Times New Roman"/>
          <w:spacing w:val="-6"/>
          <w:sz w:val="28"/>
          <w:szCs w:val="28"/>
        </w:rPr>
        <w:t xml:space="preserve"> </w:t>
      </w:r>
      <w:r w:rsidR="009B6FCD" w:rsidRPr="00C811DF">
        <w:rPr>
          <w:rFonts w:ascii="Times New Roman" w:hAnsi="Times New Roman" w:cs="Times New Roman"/>
          <w:spacing w:val="-6"/>
          <w:sz w:val="28"/>
          <w:szCs w:val="28"/>
        </w:rPr>
        <w:t>ресурсов общественных и волонтерских организаций;</w:t>
      </w:r>
    </w:p>
    <w:p w:rsidR="009B6FCD" w:rsidRPr="00C811DF" w:rsidRDefault="009B6FCD" w:rsidP="00244F14">
      <w:pPr>
        <w:pStyle w:val="a3"/>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организация поиска и отбора признанных молодежных лидеров, способных и готовых к работе со сторонниками </w:t>
      </w:r>
      <w:r w:rsidR="0033435C">
        <w:rPr>
          <w:rFonts w:ascii="Times New Roman" w:hAnsi="Times New Roman" w:cs="Times New Roman"/>
          <w:spacing w:val="-6"/>
          <w:sz w:val="28"/>
          <w:szCs w:val="28"/>
        </w:rPr>
        <w:t>деструктивной субкультуры</w:t>
      </w:r>
      <w:r w:rsidRPr="00C811DF">
        <w:rPr>
          <w:rFonts w:ascii="Times New Roman" w:hAnsi="Times New Roman" w:cs="Times New Roman"/>
          <w:spacing w:val="-6"/>
          <w:sz w:val="28"/>
          <w:szCs w:val="28"/>
        </w:rPr>
        <w:t>, с целью вывода их за пределы движения;</w:t>
      </w:r>
    </w:p>
    <w:p w:rsidR="009B6FCD" w:rsidRPr="00C811DF" w:rsidRDefault="009B6FCD" w:rsidP="00244F14">
      <w:pPr>
        <w:pStyle w:val="a3"/>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развитие дополнительного образования детей</w:t>
      </w:r>
      <w:r w:rsidR="0033435C">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 том числе проведение для несовершеннолетних и молодежи конкурсов, фестивалей, соревнований спортивной, технической и культурной направленности;</w:t>
      </w:r>
    </w:p>
    <w:p w:rsidR="00744F46" w:rsidRPr="00C811DF" w:rsidRDefault="009B6FCD" w:rsidP="00244F14">
      <w:pPr>
        <w:pStyle w:val="a3"/>
        <w:spacing w:after="0" w:line="240" w:lineRule="auto"/>
        <w:ind w:left="0" w:firstLine="851"/>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создание и поддержка, в качестве альтернативы психосоциальному запросу, которому отвечает </w:t>
      </w:r>
      <w:r w:rsidR="0033435C">
        <w:rPr>
          <w:rFonts w:ascii="Times New Roman" w:hAnsi="Times New Roman" w:cs="Times New Roman"/>
          <w:spacing w:val="-6"/>
          <w:sz w:val="28"/>
          <w:szCs w:val="28"/>
        </w:rPr>
        <w:t>деструктивная субкультура</w:t>
      </w:r>
      <w:r w:rsidRPr="00C811DF">
        <w:rPr>
          <w:rFonts w:ascii="Times New Roman" w:hAnsi="Times New Roman" w:cs="Times New Roman"/>
          <w:spacing w:val="-6"/>
          <w:sz w:val="28"/>
          <w:szCs w:val="28"/>
        </w:rPr>
        <w:t xml:space="preserve"> детских и молодежных объединений, пропагандирующих социальные ценности, законопослушное поведение, з</w:t>
      </w:r>
      <w:r w:rsidR="0033435C">
        <w:rPr>
          <w:rFonts w:ascii="Times New Roman" w:hAnsi="Times New Roman" w:cs="Times New Roman"/>
          <w:spacing w:val="-6"/>
          <w:sz w:val="28"/>
          <w:szCs w:val="28"/>
        </w:rPr>
        <w:t>доровый образ жизни, патриотизм.</w:t>
      </w:r>
      <w:r w:rsidRPr="00C811DF">
        <w:rPr>
          <w:rFonts w:ascii="Times New Roman" w:hAnsi="Times New Roman" w:cs="Times New Roman"/>
          <w:spacing w:val="-6"/>
          <w:sz w:val="28"/>
          <w:szCs w:val="28"/>
        </w:rPr>
        <w:t xml:space="preserve"> </w:t>
      </w:r>
    </w:p>
    <w:p w:rsidR="00A85005" w:rsidRPr="00C811DF" w:rsidRDefault="00A85005" w:rsidP="00244F14">
      <w:pPr>
        <w:spacing w:after="0" w:line="240" w:lineRule="auto"/>
        <w:ind w:firstLine="851"/>
        <w:jc w:val="both"/>
        <w:rPr>
          <w:rFonts w:ascii="Times New Roman" w:hAnsi="Times New Roman" w:cs="Times New Roman"/>
          <w:sz w:val="28"/>
          <w:szCs w:val="28"/>
        </w:rPr>
      </w:pPr>
    </w:p>
    <w:sectPr w:rsidR="00A85005" w:rsidRPr="00C811DF" w:rsidSect="008F2527">
      <w:foot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F3" w:rsidRDefault="00E357F3" w:rsidP="00C63CF7">
      <w:pPr>
        <w:spacing w:after="0" w:line="240" w:lineRule="auto"/>
      </w:pPr>
      <w:r>
        <w:separator/>
      </w:r>
    </w:p>
  </w:endnote>
  <w:endnote w:type="continuationSeparator" w:id="0">
    <w:p w:rsidR="00E357F3" w:rsidRDefault="00E357F3" w:rsidP="00C63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E5" w:rsidRDefault="004222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F3" w:rsidRDefault="00E357F3" w:rsidP="00C63CF7">
      <w:pPr>
        <w:spacing w:after="0" w:line="240" w:lineRule="auto"/>
      </w:pPr>
      <w:r>
        <w:separator/>
      </w:r>
    </w:p>
  </w:footnote>
  <w:footnote w:type="continuationSeparator" w:id="0">
    <w:p w:rsidR="00E357F3" w:rsidRDefault="00E357F3" w:rsidP="00C63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4E8"/>
    <w:multiLevelType w:val="hybridMultilevel"/>
    <w:tmpl w:val="41A261C6"/>
    <w:lvl w:ilvl="0" w:tplc="07A0F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BC4AFA"/>
    <w:multiLevelType w:val="hybridMultilevel"/>
    <w:tmpl w:val="3D4859E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0DC60995"/>
    <w:multiLevelType w:val="hybridMultilevel"/>
    <w:tmpl w:val="920EA068"/>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2D7768F"/>
    <w:multiLevelType w:val="hybridMultilevel"/>
    <w:tmpl w:val="8D9290F8"/>
    <w:lvl w:ilvl="0" w:tplc="8F8EC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6C777A"/>
    <w:multiLevelType w:val="hybridMultilevel"/>
    <w:tmpl w:val="95DECB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6D0A00"/>
    <w:multiLevelType w:val="hybridMultilevel"/>
    <w:tmpl w:val="85C20336"/>
    <w:lvl w:ilvl="0" w:tplc="B100F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4090D78"/>
    <w:multiLevelType w:val="hybridMultilevel"/>
    <w:tmpl w:val="AD4E0600"/>
    <w:lvl w:ilvl="0" w:tplc="929CDAA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031D23"/>
    <w:multiLevelType w:val="hybridMultilevel"/>
    <w:tmpl w:val="E7D8E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4C4B23"/>
    <w:multiLevelType w:val="hybridMultilevel"/>
    <w:tmpl w:val="A12A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E12D27"/>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D85ECE"/>
    <w:multiLevelType w:val="hybridMultilevel"/>
    <w:tmpl w:val="196A7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E97A9C"/>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D61512"/>
    <w:multiLevelType w:val="hybridMultilevel"/>
    <w:tmpl w:val="11462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DFD36FF"/>
    <w:multiLevelType w:val="hybridMultilevel"/>
    <w:tmpl w:val="A3928F18"/>
    <w:lvl w:ilvl="0" w:tplc="002E62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2"/>
  </w:num>
  <w:num w:numId="5">
    <w:abstractNumId w:val="5"/>
  </w:num>
  <w:num w:numId="6">
    <w:abstractNumId w:val="3"/>
  </w:num>
  <w:num w:numId="7">
    <w:abstractNumId w:val="13"/>
  </w:num>
  <w:num w:numId="8">
    <w:abstractNumId w:val="9"/>
  </w:num>
  <w:num w:numId="9">
    <w:abstractNumId w:val="0"/>
  </w:num>
  <w:num w:numId="10">
    <w:abstractNumId w:val="6"/>
  </w:num>
  <w:num w:numId="11">
    <w:abstractNumId w:val="11"/>
  </w:num>
  <w:num w:numId="12">
    <w:abstractNumId w:val="1"/>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7D5E43"/>
    <w:rsid w:val="0001564D"/>
    <w:rsid w:val="00017C79"/>
    <w:rsid w:val="00026BF1"/>
    <w:rsid w:val="00027502"/>
    <w:rsid w:val="00046BEC"/>
    <w:rsid w:val="00046FA0"/>
    <w:rsid w:val="00057B94"/>
    <w:rsid w:val="000622F4"/>
    <w:rsid w:val="00063B89"/>
    <w:rsid w:val="0006513F"/>
    <w:rsid w:val="000A46BF"/>
    <w:rsid w:val="000A5E8A"/>
    <w:rsid w:val="000A62AE"/>
    <w:rsid w:val="000B37DF"/>
    <w:rsid w:val="000B7086"/>
    <w:rsid w:val="000B7EA9"/>
    <w:rsid w:val="000C01BB"/>
    <w:rsid w:val="000C0454"/>
    <w:rsid w:val="000C2865"/>
    <w:rsid w:val="000E2091"/>
    <w:rsid w:val="000F61EF"/>
    <w:rsid w:val="00103A14"/>
    <w:rsid w:val="00110F1A"/>
    <w:rsid w:val="001155C0"/>
    <w:rsid w:val="00123C00"/>
    <w:rsid w:val="00125C2D"/>
    <w:rsid w:val="00141CE2"/>
    <w:rsid w:val="00144A01"/>
    <w:rsid w:val="0015417E"/>
    <w:rsid w:val="00164EF7"/>
    <w:rsid w:val="00174CA1"/>
    <w:rsid w:val="00175B04"/>
    <w:rsid w:val="0018073E"/>
    <w:rsid w:val="001850E9"/>
    <w:rsid w:val="0019470E"/>
    <w:rsid w:val="00195DDB"/>
    <w:rsid w:val="001A294B"/>
    <w:rsid w:val="001A29B0"/>
    <w:rsid w:val="001B0B11"/>
    <w:rsid w:val="001B7E22"/>
    <w:rsid w:val="001C0524"/>
    <w:rsid w:val="001C1BB2"/>
    <w:rsid w:val="001C5F65"/>
    <w:rsid w:val="001D29C7"/>
    <w:rsid w:val="001E085D"/>
    <w:rsid w:val="001E5B6C"/>
    <w:rsid w:val="001F5B97"/>
    <w:rsid w:val="00211C51"/>
    <w:rsid w:val="002219C7"/>
    <w:rsid w:val="00235305"/>
    <w:rsid w:val="00236662"/>
    <w:rsid w:val="00236D17"/>
    <w:rsid w:val="00244F14"/>
    <w:rsid w:val="00246D42"/>
    <w:rsid w:val="00250EA4"/>
    <w:rsid w:val="00253AA8"/>
    <w:rsid w:val="0026499B"/>
    <w:rsid w:val="00271A3F"/>
    <w:rsid w:val="00276DFE"/>
    <w:rsid w:val="002814CC"/>
    <w:rsid w:val="00283271"/>
    <w:rsid w:val="002918DE"/>
    <w:rsid w:val="00292477"/>
    <w:rsid w:val="002A4969"/>
    <w:rsid w:val="002A6D67"/>
    <w:rsid w:val="002B4E59"/>
    <w:rsid w:val="002B744A"/>
    <w:rsid w:val="002D3991"/>
    <w:rsid w:val="002F108E"/>
    <w:rsid w:val="00302726"/>
    <w:rsid w:val="0031457B"/>
    <w:rsid w:val="00315FD4"/>
    <w:rsid w:val="0031718D"/>
    <w:rsid w:val="003172BD"/>
    <w:rsid w:val="00322369"/>
    <w:rsid w:val="003263B3"/>
    <w:rsid w:val="0033435C"/>
    <w:rsid w:val="00342601"/>
    <w:rsid w:val="00347FF8"/>
    <w:rsid w:val="00354355"/>
    <w:rsid w:val="00377020"/>
    <w:rsid w:val="00383611"/>
    <w:rsid w:val="0039740F"/>
    <w:rsid w:val="003A4FB9"/>
    <w:rsid w:val="003A758E"/>
    <w:rsid w:val="003B3FC7"/>
    <w:rsid w:val="003B43E0"/>
    <w:rsid w:val="003B7CA9"/>
    <w:rsid w:val="003C4134"/>
    <w:rsid w:val="003C5ECA"/>
    <w:rsid w:val="003F4E0F"/>
    <w:rsid w:val="003F575C"/>
    <w:rsid w:val="003F6D7B"/>
    <w:rsid w:val="0040085F"/>
    <w:rsid w:val="00404CED"/>
    <w:rsid w:val="00413634"/>
    <w:rsid w:val="004176C8"/>
    <w:rsid w:val="004222E5"/>
    <w:rsid w:val="004323D2"/>
    <w:rsid w:val="004348B9"/>
    <w:rsid w:val="00440B41"/>
    <w:rsid w:val="00442EDD"/>
    <w:rsid w:val="00456873"/>
    <w:rsid w:val="00467D4F"/>
    <w:rsid w:val="00471E56"/>
    <w:rsid w:val="00491EB0"/>
    <w:rsid w:val="004932BF"/>
    <w:rsid w:val="004A76D9"/>
    <w:rsid w:val="004B0967"/>
    <w:rsid w:val="004C1731"/>
    <w:rsid w:val="004D4679"/>
    <w:rsid w:val="004D4FA0"/>
    <w:rsid w:val="004E1BE1"/>
    <w:rsid w:val="004E4B33"/>
    <w:rsid w:val="004E55B7"/>
    <w:rsid w:val="004F4D5F"/>
    <w:rsid w:val="0050728B"/>
    <w:rsid w:val="00512AF4"/>
    <w:rsid w:val="00514535"/>
    <w:rsid w:val="00537FD0"/>
    <w:rsid w:val="005470C0"/>
    <w:rsid w:val="0056449B"/>
    <w:rsid w:val="00565DA5"/>
    <w:rsid w:val="00571BC1"/>
    <w:rsid w:val="00573142"/>
    <w:rsid w:val="0057779D"/>
    <w:rsid w:val="00586047"/>
    <w:rsid w:val="0059468C"/>
    <w:rsid w:val="005969F5"/>
    <w:rsid w:val="005A37FE"/>
    <w:rsid w:val="005B6C11"/>
    <w:rsid w:val="005D04BE"/>
    <w:rsid w:val="005D5E43"/>
    <w:rsid w:val="005F2CFC"/>
    <w:rsid w:val="0060080B"/>
    <w:rsid w:val="006109EE"/>
    <w:rsid w:val="00613D88"/>
    <w:rsid w:val="0062400F"/>
    <w:rsid w:val="00627453"/>
    <w:rsid w:val="00632027"/>
    <w:rsid w:val="006548D4"/>
    <w:rsid w:val="00670FE4"/>
    <w:rsid w:val="0067772B"/>
    <w:rsid w:val="00677BB2"/>
    <w:rsid w:val="0069110A"/>
    <w:rsid w:val="00692870"/>
    <w:rsid w:val="00696A27"/>
    <w:rsid w:val="00696EFE"/>
    <w:rsid w:val="006A3F97"/>
    <w:rsid w:val="006A4400"/>
    <w:rsid w:val="006A4E8B"/>
    <w:rsid w:val="006A6BED"/>
    <w:rsid w:val="006B0A66"/>
    <w:rsid w:val="006B753C"/>
    <w:rsid w:val="006B7F0A"/>
    <w:rsid w:val="006C7A7E"/>
    <w:rsid w:val="006D3973"/>
    <w:rsid w:val="006D64A8"/>
    <w:rsid w:val="006D6EBD"/>
    <w:rsid w:val="006D76BE"/>
    <w:rsid w:val="006E655D"/>
    <w:rsid w:val="006E7FA3"/>
    <w:rsid w:val="006F24F4"/>
    <w:rsid w:val="006F33BA"/>
    <w:rsid w:val="006F3F77"/>
    <w:rsid w:val="00705C8D"/>
    <w:rsid w:val="00710468"/>
    <w:rsid w:val="007202B6"/>
    <w:rsid w:val="0073172E"/>
    <w:rsid w:val="00736F64"/>
    <w:rsid w:val="00743BEB"/>
    <w:rsid w:val="00744F46"/>
    <w:rsid w:val="0075208C"/>
    <w:rsid w:val="00754A7A"/>
    <w:rsid w:val="0076127B"/>
    <w:rsid w:val="0076574B"/>
    <w:rsid w:val="00766D26"/>
    <w:rsid w:val="00771060"/>
    <w:rsid w:val="00783851"/>
    <w:rsid w:val="007A0DAF"/>
    <w:rsid w:val="007A2960"/>
    <w:rsid w:val="007A3172"/>
    <w:rsid w:val="007B23EC"/>
    <w:rsid w:val="007B2DF1"/>
    <w:rsid w:val="007B3622"/>
    <w:rsid w:val="007C281F"/>
    <w:rsid w:val="007C38D7"/>
    <w:rsid w:val="007C7683"/>
    <w:rsid w:val="007D3121"/>
    <w:rsid w:val="007D5706"/>
    <w:rsid w:val="007D5E43"/>
    <w:rsid w:val="007E7354"/>
    <w:rsid w:val="007F2732"/>
    <w:rsid w:val="00801608"/>
    <w:rsid w:val="0080610C"/>
    <w:rsid w:val="008168C2"/>
    <w:rsid w:val="00817826"/>
    <w:rsid w:val="008215F8"/>
    <w:rsid w:val="008220D7"/>
    <w:rsid w:val="0082237C"/>
    <w:rsid w:val="00824D09"/>
    <w:rsid w:val="008300AE"/>
    <w:rsid w:val="00835FF8"/>
    <w:rsid w:val="00845C4F"/>
    <w:rsid w:val="00871C21"/>
    <w:rsid w:val="008846D9"/>
    <w:rsid w:val="0088549D"/>
    <w:rsid w:val="008877C8"/>
    <w:rsid w:val="00892D2B"/>
    <w:rsid w:val="00892E01"/>
    <w:rsid w:val="008C0D2A"/>
    <w:rsid w:val="008C0E8F"/>
    <w:rsid w:val="008C3609"/>
    <w:rsid w:val="008C65B2"/>
    <w:rsid w:val="008D35E6"/>
    <w:rsid w:val="008D5777"/>
    <w:rsid w:val="008E325D"/>
    <w:rsid w:val="008E60E9"/>
    <w:rsid w:val="008E7623"/>
    <w:rsid w:val="008F2527"/>
    <w:rsid w:val="00903411"/>
    <w:rsid w:val="00906E6A"/>
    <w:rsid w:val="00914832"/>
    <w:rsid w:val="009259CE"/>
    <w:rsid w:val="00926E44"/>
    <w:rsid w:val="009272DB"/>
    <w:rsid w:val="009300D2"/>
    <w:rsid w:val="00932ECE"/>
    <w:rsid w:val="00940249"/>
    <w:rsid w:val="00944A24"/>
    <w:rsid w:val="00946436"/>
    <w:rsid w:val="00947EB7"/>
    <w:rsid w:val="009526AC"/>
    <w:rsid w:val="00952AA6"/>
    <w:rsid w:val="00957CA3"/>
    <w:rsid w:val="00960B21"/>
    <w:rsid w:val="0096608E"/>
    <w:rsid w:val="00975F38"/>
    <w:rsid w:val="00977197"/>
    <w:rsid w:val="009A237A"/>
    <w:rsid w:val="009A562F"/>
    <w:rsid w:val="009B3FE2"/>
    <w:rsid w:val="009B6EF7"/>
    <w:rsid w:val="009B6FCD"/>
    <w:rsid w:val="009C1B08"/>
    <w:rsid w:val="009D590F"/>
    <w:rsid w:val="009E3B42"/>
    <w:rsid w:val="009E3C79"/>
    <w:rsid w:val="009E722E"/>
    <w:rsid w:val="009E7391"/>
    <w:rsid w:val="009F68D9"/>
    <w:rsid w:val="009F73AA"/>
    <w:rsid w:val="00A025B8"/>
    <w:rsid w:val="00A07150"/>
    <w:rsid w:val="00A24733"/>
    <w:rsid w:val="00A26985"/>
    <w:rsid w:val="00A47BEE"/>
    <w:rsid w:val="00A50BE6"/>
    <w:rsid w:val="00A53318"/>
    <w:rsid w:val="00A55E05"/>
    <w:rsid w:val="00A57044"/>
    <w:rsid w:val="00A61E42"/>
    <w:rsid w:val="00A671F2"/>
    <w:rsid w:val="00A73C60"/>
    <w:rsid w:val="00A74A89"/>
    <w:rsid w:val="00A80C24"/>
    <w:rsid w:val="00A85005"/>
    <w:rsid w:val="00A9422F"/>
    <w:rsid w:val="00A96037"/>
    <w:rsid w:val="00AA12F3"/>
    <w:rsid w:val="00AA1F0A"/>
    <w:rsid w:val="00AA2166"/>
    <w:rsid w:val="00AA4C36"/>
    <w:rsid w:val="00AC1291"/>
    <w:rsid w:val="00AC194D"/>
    <w:rsid w:val="00AD6026"/>
    <w:rsid w:val="00AE16C0"/>
    <w:rsid w:val="00AF200A"/>
    <w:rsid w:val="00AF2ABB"/>
    <w:rsid w:val="00AF372C"/>
    <w:rsid w:val="00AF6CA7"/>
    <w:rsid w:val="00AF7CA4"/>
    <w:rsid w:val="00B04736"/>
    <w:rsid w:val="00B15292"/>
    <w:rsid w:val="00B15C8A"/>
    <w:rsid w:val="00B2569F"/>
    <w:rsid w:val="00B3781C"/>
    <w:rsid w:val="00B52E91"/>
    <w:rsid w:val="00B55C1D"/>
    <w:rsid w:val="00B56480"/>
    <w:rsid w:val="00B80203"/>
    <w:rsid w:val="00B82528"/>
    <w:rsid w:val="00B837E3"/>
    <w:rsid w:val="00B86259"/>
    <w:rsid w:val="00B86B69"/>
    <w:rsid w:val="00B921AB"/>
    <w:rsid w:val="00B96A21"/>
    <w:rsid w:val="00BA0B11"/>
    <w:rsid w:val="00BA3587"/>
    <w:rsid w:val="00BA4505"/>
    <w:rsid w:val="00BA497E"/>
    <w:rsid w:val="00BA7AF5"/>
    <w:rsid w:val="00BB2222"/>
    <w:rsid w:val="00BB55B3"/>
    <w:rsid w:val="00BB5CE6"/>
    <w:rsid w:val="00BB7AA4"/>
    <w:rsid w:val="00BC2541"/>
    <w:rsid w:val="00BC2E26"/>
    <w:rsid w:val="00BC3BC9"/>
    <w:rsid w:val="00BE444D"/>
    <w:rsid w:val="00BF0EDF"/>
    <w:rsid w:val="00BF2F22"/>
    <w:rsid w:val="00BF5636"/>
    <w:rsid w:val="00C01B4E"/>
    <w:rsid w:val="00C054B5"/>
    <w:rsid w:val="00C131BD"/>
    <w:rsid w:val="00C16942"/>
    <w:rsid w:val="00C257D5"/>
    <w:rsid w:val="00C41821"/>
    <w:rsid w:val="00C41DDD"/>
    <w:rsid w:val="00C5525A"/>
    <w:rsid w:val="00C61C3F"/>
    <w:rsid w:val="00C63CF7"/>
    <w:rsid w:val="00C804B9"/>
    <w:rsid w:val="00C811DF"/>
    <w:rsid w:val="00C832CF"/>
    <w:rsid w:val="00C95519"/>
    <w:rsid w:val="00CC4245"/>
    <w:rsid w:val="00CC4CCF"/>
    <w:rsid w:val="00CE20FC"/>
    <w:rsid w:val="00CE35A7"/>
    <w:rsid w:val="00CE6140"/>
    <w:rsid w:val="00CF156A"/>
    <w:rsid w:val="00D0797A"/>
    <w:rsid w:val="00D16096"/>
    <w:rsid w:val="00D16CE0"/>
    <w:rsid w:val="00D26D71"/>
    <w:rsid w:val="00D305C9"/>
    <w:rsid w:val="00D364E9"/>
    <w:rsid w:val="00D36906"/>
    <w:rsid w:val="00D45862"/>
    <w:rsid w:val="00D47BCA"/>
    <w:rsid w:val="00D50364"/>
    <w:rsid w:val="00D55DF6"/>
    <w:rsid w:val="00D60D69"/>
    <w:rsid w:val="00D64701"/>
    <w:rsid w:val="00D661F0"/>
    <w:rsid w:val="00D66231"/>
    <w:rsid w:val="00D76CBA"/>
    <w:rsid w:val="00D85056"/>
    <w:rsid w:val="00D901A3"/>
    <w:rsid w:val="00D90EC0"/>
    <w:rsid w:val="00DA0341"/>
    <w:rsid w:val="00DA43DF"/>
    <w:rsid w:val="00DB06D7"/>
    <w:rsid w:val="00DC2425"/>
    <w:rsid w:val="00DC33CB"/>
    <w:rsid w:val="00DD0398"/>
    <w:rsid w:val="00DE39EA"/>
    <w:rsid w:val="00DF09D0"/>
    <w:rsid w:val="00DF24A5"/>
    <w:rsid w:val="00DF5E56"/>
    <w:rsid w:val="00DF64ED"/>
    <w:rsid w:val="00DF6A72"/>
    <w:rsid w:val="00E037A3"/>
    <w:rsid w:val="00E04254"/>
    <w:rsid w:val="00E0438F"/>
    <w:rsid w:val="00E06E57"/>
    <w:rsid w:val="00E0769E"/>
    <w:rsid w:val="00E106CB"/>
    <w:rsid w:val="00E16A3B"/>
    <w:rsid w:val="00E21027"/>
    <w:rsid w:val="00E230FF"/>
    <w:rsid w:val="00E23FCA"/>
    <w:rsid w:val="00E32F08"/>
    <w:rsid w:val="00E33757"/>
    <w:rsid w:val="00E357F3"/>
    <w:rsid w:val="00E51558"/>
    <w:rsid w:val="00E63E4A"/>
    <w:rsid w:val="00E77777"/>
    <w:rsid w:val="00E92BF8"/>
    <w:rsid w:val="00EA1E25"/>
    <w:rsid w:val="00EA6F3B"/>
    <w:rsid w:val="00EB42DE"/>
    <w:rsid w:val="00EC4253"/>
    <w:rsid w:val="00EC6E2E"/>
    <w:rsid w:val="00ED6C2B"/>
    <w:rsid w:val="00EE39D5"/>
    <w:rsid w:val="00EF0FB9"/>
    <w:rsid w:val="00F01C09"/>
    <w:rsid w:val="00F06149"/>
    <w:rsid w:val="00F06B4E"/>
    <w:rsid w:val="00F120B5"/>
    <w:rsid w:val="00F151F1"/>
    <w:rsid w:val="00F30056"/>
    <w:rsid w:val="00F46A27"/>
    <w:rsid w:val="00F572AC"/>
    <w:rsid w:val="00F667BE"/>
    <w:rsid w:val="00F7585F"/>
    <w:rsid w:val="00F94832"/>
    <w:rsid w:val="00FA125B"/>
    <w:rsid w:val="00FA7CD9"/>
    <w:rsid w:val="00FB5E09"/>
    <w:rsid w:val="00FC07B9"/>
    <w:rsid w:val="00FC1558"/>
    <w:rsid w:val="00FC1D42"/>
    <w:rsid w:val="00FD15BE"/>
    <w:rsid w:val="00FD210E"/>
    <w:rsid w:val="00FE50AF"/>
    <w:rsid w:val="00FE68E8"/>
    <w:rsid w:val="00FF5936"/>
    <w:rsid w:val="00FF689F"/>
    <w:rsid w:val="00FF72C8"/>
    <w:rsid w:val="00FF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5B3"/>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65B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rsid w:val="008C65B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C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94D"/>
    <w:rPr>
      <w:rFonts w:ascii="Tahoma" w:hAnsi="Tahoma" w:cs="Tahoma"/>
      <w:sz w:val="16"/>
      <w:szCs w:val="16"/>
    </w:rPr>
  </w:style>
  <w:style w:type="paragraph" w:styleId="a7">
    <w:name w:val="header"/>
    <w:basedOn w:val="a"/>
    <w:link w:val="a8"/>
    <w:uiPriority w:val="99"/>
    <w:unhideWhenUsed/>
    <w:rsid w:val="00C63C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3CF7"/>
  </w:style>
  <w:style w:type="paragraph" w:styleId="a9">
    <w:name w:val="footer"/>
    <w:basedOn w:val="a"/>
    <w:link w:val="aa"/>
    <w:uiPriority w:val="99"/>
    <w:unhideWhenUsed/>
    <w:rsid w:val="00C63C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3CF7"/>
  </w:style>
  <w:style w:type="table" w:styleId="ab">
    <w:name w:val="Table Grid"/>
    <w:basedOn w:val="a1"/>
    <w:uiPriority w:val="59"/>
    <w:rsid w:val="008E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E04254"/>
    <w:pPr>
      <w:spacing w:after="120"/>
    </w:pPr>
  </w:style>
  <w:style w:type="character" w:customStyle="1" w:styleId="ad">
    <w:name w:val="Основной текст Знак"/>
    <w:basedOn w:val="a0"/>
    <w:link w:val="ac"/>
    <w:uiPriority w:val="99"/>
    <w:semiHidden/>
    <w:rsid w:val="00E04254"/>
  </w:style>
</w:styles>
</file>

<file path=word/webSettings.xml><?xml version="1.0" encoding="utf-8"?>
<w:webSettings xmlns:r="http://schemas.openxmlformats.org/officeDocument/2006/relationships" xmlns:w="http://schemas.openxmlformats.org/wordprocessingml/2006/main">
  <w:divs>
    <w:div w:id="72899527">
      <w:bodyDiv w:val="1"/>
      <w:marLeft w:val="0"/>
      <w:marRight w:val="0"/>
      <w:marTop w:val="0"/>
      <w:marBottom w:val="0"/>
      <w:divBdr>
        <w:top w:val="none" w:sz="0" w:space="0" w:color="auto"/>
        <w:left w:val="none" w:sz="0" w:space="0" w:color="auto"/>
        <w:bottom w:val="none" w:sz="0" w:space="0" w:color="auto"/>
        <w:right w:val="none" w:sz="0" w:space="0" w:color="auto"/>
      </w:divBdr>
    </w:div>
    <w:div w:id="2316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357D-CB6C-4BE8-84B5-25D60169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6578</Words>
  <Characters>37500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Латыпова</dc:creator>
  <cp:lastModifiedBy>1</cp:lastModifiedBy>
  <cp:revision>2</cp:revision>
  <cp:lastPrinted>2023-03-02T14:51:00Z</cp:lastPrinted>
  <dcterms:created xsi:type="dcterms:W3CDTF">2023-03-22T06:43:00Z</dcterms:created>
  <dcterms:modified xsi:type="dcterms:W3CDTF">2023-03-22T06:43:00Z</dcterms:modified>
</cp:coreProperties>
</file>